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EF12D" w14:textId="77777777" w:rsidR="000B5FBF" w:rsidRDefault="003478B5">
      <w:pPr>
        <w:spacing w:before="65"/>
        <w:ind w:right="304"/>
        <w:jc w:val="right"/>
      </w:pPr>
      <w:r>
        <w:rPr>
          <w:spacing w:val="-2"/>
        </w:rPr>
        <w:t>«УТВЕРЖДАЮ»</w:t>
      </w:r>
    </w:p>
    <w:p w14:paraId="53472BEE" w14:textId="77777777" w:rsidR="000B5FBF" w:rsidRDefault="000B5FBF">
      <w:pPr>
        <w:pStyle w:val="a3"/>
        <w:spacing w:before="6"/>
        <w:ind w:left="0" w:firstLine="0"/>
        <w:jc w:val="left"/>
        <w:rPr>
          <w:sz w:val="22"/>
        </w:rPr>
      </w:pPr>
    </w:p>
    <w:p w14:paraId="6C6D2878" w14:textId="43FC8DC7" w:rsidR="000B5FBF" w:rsidRDefault="003478B5">
      <w:pPr>
        <w:spacing w:line="237" w:lineRule="auto"/>
        <w:ind w:left="6408" w:hanging="445"/>
        <w:rPr>
          <w:b/>
        </w:rPr>
      </w:pPr>
      <w:r>
        <w:t>Директор</w:t>
      </w:r>
      <w:r>
        <w:rPr>
          <w:spacing w:val="-7"/>
        </w:rPr>
        <w:t xml:space="preserve"> </w:t>
      </w:r>
      <w:r>
        <w:rPr>
          <w:b/>
        </w:rPr>
        <w:t>ООО</w:t>
      </w:r>
      <w:r>
        <w:rPr>
          <w:b/>
          <w:spacing w:val="-9"/>
        </w:rPr>
        <w:t xml:space="preserve"> </w:t>
      </w:r>
      <w:r>
        <w:rPr>
          <w:b/>
        </w:rPr>
        <w:t>«</w:t>
      </w:r>
      <w:r w:rsidR="000148D8">
        <w:rPr>
          <w:b/>
        </w:rPr>
        <w:t>Магия улыбки</w:t>
      </w:r>
      <w:r>
        <w:rPr>
          <w:b/>
        </w:rPr>
        <w:t>»</w:t>
      </w:r>
    </w:p>
    <w:p w14:paraId="32B669B9" w14:textId="77777777" w:rsidR="000B5FBF" w:rsidRDefault="000B5FBF">
      <w:pPr>
        <w:pStyle w:val="a3"/>
        <w:ind w:left="0" w:firstLine="0"/>
        <w:jc w:val="left"/>
        <w:rPr>
          <w:b/>
          <w:sz w:val="22"/>
        </w:rPr>
      </w:pPr>
    </w:p>
    <w:p w14:paraId="1B02A7DD" w14:textId="77777777" w:rsidR="000B5FBF" w:rsidRDefault="000B5FBF">
      <w:pPr>
        <w:pStyle w:val="a3"/>
        <w:ind w:left="0" w:firstLine="0"/>
        <w:jc w:val="left"/>
        <w:rPr>
          <w:b/>
          <w:sz w:val="22"/>
        </w:rPr>
      </w:pPr>
    </w:p>
    <w:p w14:paraId="4FEE91F7" w14:textId="77777777" w:rsidR="000B5FBF" w:rsidRDefault="000B5FBF">
      <w:pPr>
        <w:pStyle w:val="a3"/>
        <w:ind w:left="0" w:firstLine="0"/>
        <w:jc w:val="left"/>
        <w:rPr>
          <w:b/>
          <w:sz w:val="22"/>
        </w:rPr>
      </w:pPr>
    </w:p>
    <w:p w14:paraId="0E6291EA" w14:textId="77777777" w:rsidR="000B5FBF" w:rsidRDefault="000B5FBF">
      <w:pPr>
        <w:pStyle w:val="a3"/>
        <w:ind w:left="0" w:firstLine="0"/>
        <w:jc w:val="left"/>
        <w:rPr>
          <w:b/>
          <w:sz w:val="22"/>
        </w:rPr>
      </w:pPr>
    </w:p>
    <w:p w14:paraId="76848809" w14:textId="79B3980D" w:rsidR="000B5FBF" w:rsidRDefault="003478B5">
      <w:pPr>
        <w:tabs>
          <w:tab w:val="left" w:pos="2579"/>
        </w:tabs>
        <w:spacing w:before="1"/>
        <w:ind w:right="303"/>
        <w:jc w:val="right"/>
      </w:pPr>
      <w:r>
        <w:rPr>
          <w:u w:val="single"/>
        </w:rPr>
        <w:tab/>
      </w:r>
      <w:r w:rsidR="000148D8">
        <w:t>Ватлин Александр Геннадьевич</w:t>
      </w:r>
    </w:p>
    <w:p w14:paraId="6BE8B465" w14:textId="77777777" w:rsidR="000B5FBF" w:rsidRDefault="000B5FBF">
      <w:pPr>
        <w:pStyle w:val="a3"/>
        <w:ind w:left="0" w:firstLine="0"/>
        <w:jc w:val="left"/>
        <w:rPr>
          <w:sz w:val="22"/>
        </w:rPr>
      </w:pPr>
    </w:p>
    <w:p w14:paraId="595D7FED" w14:textId="77777777" w:rsidR="000B5FBF" w:rsidRDefault="000B5FBF">
      <w:pPr>
        <w:pStyle w:val="a3"/>
        <w:ind w:left="0" w:firstLine="0"/>
        <w:jc w:val="left"/>
        <w:rPr>
          <w:sz w:val="22"/>
        </w:rPr>
      </w:pPr>
    </w:p>
    <w:p w14:paraId="73017D0A" w14:textId="77777777" w:rsidR="000B5FBF" w:rsidRDefault="000B5FBF">
      <w:pPr>
        <w:pStyle w:val="a3"/>
        <w:ind w:left="0" w:firstLine="0"/>
        <w:jc w:val="left"/>
        <w:rPr>
          <w:sz w:val="22"/>
        </w:rPr>
      </w:pPr>
    </w:p>
    <w:p w14:paraId="1B26CF96" w14:textId="77777777" w:rsidR="000B5FBF" w:rsidRDefault="000B5FBF">
      <w:pPr>
        <w:pStyle w:val="a3"/>
        <w:ind w:left="0" w:firstLine="0"/>
        <w:jc w:val="left"/>
        <w:rPr>
          <w:sz w:val="22"/>
        </w:rPr>
      </w:pPr>
    </w:p>
    <w:p w14:paraId="3AF67726" w14:textId="77777777" w:rsidR="000B5FBF" w:rsidRDefault="000B5FBF">
      <w:pPr>
        <w:pStyle w:val="a3"/>
        <w:ind w:left="0" w:firstLine="0"/>
        <w:jc w:val="left"/>
        <w:rPr>
          <w:sz w:val="22"/>
        </w:rPr>
      </w:pPr>
    </w:p>
    <w:p w14:paraId="1C45B57D" w14:textId="77777777" w:rsidR="000B5FBF" w:rsidRDefault="000B5FBF">
      <w:pPr>
        <w:pStyle w:val="a3"/>
        <w:ind w:left="0" w:firstLine="0"/>
        <w:jc w:val="left"/>
        <w:rPr>
          <w:sz w:val="22"/>
        </w:rPr>
      </w:pPr>
    </w:p>
    <w:p w14:paraId="3950373B" w14:textId="77777777" w:rsidR="000B5FBF" w:rsidRDefault="000B5FBF">
      <w:pPr>
        <w:pStyle w:val="a3"/>
        <w:ind w:left="0" w:firstLine="0"/>
        <w:jc w:val="left"/>
        <w:rPr>
          <w:sz w:val="22"/>
        </w:rPr>
      </w:pPr>
    </w:p>
    <w:p w14:paraId="55639C76" w14:textId="77777777" w:rsidR="000B5FBF" w:rsidRDefault="000B5FBF">
      <w:pPr>
        <w:pStyle w:val="a3"/>
        <w:ind w:left="0" w:firstLine="0"/>
        <w:jc w:val="left"/>
        <w:rPr>
          <w:sz w:val="22"/>
        </w:rPr>
      </w:pPr>
    </w:p>
    <w:p w14:paraId="69764663" w14:textId="77777777" w:rsidR="000B5FBF" w:rsidRDefault="000B5FBF">
      <w:pPr>
        <w:pStyle w:val="a3"/>
        <w:ind w:left="0" w:firstLine="0"/>
        <w:jc w:val="left"/>
        <w:rPr>
          <w:sz w:val="22"/>
        </w:rPr>
      </w:pPr>
    </w:p>
    <w:p w14:paraId="797736E7" w14:textId="77777777" w:rsidR="000B5FBF" w:rsidRDefault="000B5FBF">
      <w:pPr>
        <w:pStyle w:val="a3"/>
        <w:ind w:left="0" w:firstLine="0"/>
        <w:jc w:val="left"/>
        <w:rPr>
          <w:sz w:val="22"/>
        </w:rPr>
      </w:pPr>
    </w:p>
    <w:p w14:paraId="6D822E2E" w14:textId="77777777" w:rsidR="000B5FBF" w:rsidRDefault="000B5FBF">
      <w:pPr>
        <w:pStyle w:val="a3"/>
        <w:ind w:left="0" w:firstLine="0"/>
        <w:jc w:val="left"/>
        <w:rPr>
          <w:sz w:val="22"/>
        </w:rPr>
      </w:pPr>
    </w:p>
    <w:p w14:paraId="36329B10" w14:textId="77777777" w:rsidR="000B5FBF" w:rsidRDefault="000B5FBF">
      <w:pPr>
        <w:pStyle w:val="a3"/>
        <w:spacing w:before="8"/>
        <w:ind w:left="0" w:firstLine="0"/>
        <w:jc w:val="left"/>
        <w:rPr>
          <w:sz w:val="22"/>
        </w:rPr>
      </w:pPr>
    </w:p>
    <w:p w14:paraId="4E73947F" w14:textId="77777777" w:rsidR="000B5FBF" w:rsidRDefault="003478B5">
      <w:pPr>
        <w:pStyle w:val="a4"/>
        <w:spacing w:line="366" w:lineRule="exact"/>
        <w:ind w:firstLine="0"/>
        <w:jc w:val="center"/>
      </w:pPr>
      <w:r>
        <w:t>ПОЛОЖЕНИЕ</w:t>
      </w:r>
      <w:r>
        <w:rPr>
          <w:spacing w:val="1"/>
        </w:rPr>
        <w:t xml:space="preserve"> </w:t>
      </w:r>
      <w:r>
        <w:t>О</w:t>
      </w:r>
      <w:r>
        <w:rPr>
          <w:spacing w:val="-1"/>
        </w:rPr>
        <w:t xml:space="preserve"> </w:t>
      </w:r>
      <w:r>
        <w:rPr>
          <w:spacing w:val="-2"/>
        </w:rPr>
        <w:t>ГАРАНТИЯХ</w:t>
      </w:r>
    </w:p>
    <w:p w14:paraId="4314A441" w14:textId="383CE9F7" w:rsidR="000B5FBF" w:rsidRDefault="000148D8">
      <w:pPr>
        <w:pStyle w:val="a4"/>
        <w:spacing w:line="242" w:lineRule="auto"/>
        <w:ind w:left="2366"/>
      </w:pPr>
      <w:r>
        <w:t xml:space="preserve">                           </w:t>
      </w:r>
      <w:r w:rsidR="003478B5">
        <w:t>В</w:t>
      </w:r>
      <w:r w:rsidR="003478B5">
        <w:rPr>
          <w:spacing w:val="-8"/>
        </w:rPr>
        <w:t xml:space="preserve"> </w:t>
      </w:r>
      <w:r w:rsidR="003478B5">
        <w:t>ООО</w:t>
      </w:r>
      <w:r w:rsidR="003478B5">
        <w:rPr>
          <w:spacing w:val="-7"/>
        </w:rPr>
        <w:t xml:space="preserve"> </w:t>
      </w:r>
      <w:r w:rsidR="003478B5">
        <w:t>«</w:t>
      </w:r>
      <w:r>
        <w:t>Магия улыбки»</w:t>
      </w:r>
    </w:p>
    <w:p w14:paraId="09EE1C78" w14:textId="77777777" w:rsidR="000B5FBF" w:rsidRDefault="000B5FBF">
      <w:pPr>
        <w:spacing w:line="242" w:lineRule="auto"/>
        <w:sectPr w:rsidR="000B5FBF">
          <w:type w:val="continuous"/>
          <w:pgSz w:w="11910" w:h="16840"/>
          <w:pgMar w:top="640" w:right="540" w:bottom="280" w:left="740" w:header="720" w:footer="720" w:gutter="0"/>
          <w:cols w:space="720"/>
        </w:sectPr>
      </w:pPr>
    </w:p>
    <w:p w14:paraId="0EC6ECAE" w14:textId="4DDE7B3D" w:rsidR="000B5FBF" w:rsidRDefault="00DA5E10">
      <w:pPr>
        <w:pStyle w:val="a3"/>
        <w:spacing w:before="76" w:line="259" w:lineRule="auto"/>
        <w:ind w:right="304"/>
      </w:pPr>
      <w:r>
        <w:rPr>
          <w:rFonts w:ascii="Tahoma" w:hAnsi="Tahoma" w:cs="Tahoma"/>
          <w:noProof/>
        </w:rPr>
        <w:lastRenderedPageBreak/>
        <w:drawing>
          <wp:anchor distT="0" distB="0" distL="114300" distR="114300" simplePos="0" relativeHeight="251659264" behindDoc="0" locked="0" layoutInCell="1" allowOverlap="1" wp14:anchorId="6B2AB012" wp14:editId="470D282B">
            <wp:simplePos x="0" y="0"/>
            <wp:positionH relativeFrom="margin">
              <wp:posOffset>2095500</wp:posOffset>
            </wp:positionH>
            <wp:positionV relativeFrom="paragraph">
              <wp:posOffset>-200660</wp:posOffset>
            </wp:positionV>
            <wp:extent cx="2429134" cy="559558"/>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29134" cy="559558"/>
                    </a:xfrm>
                    <a:prstGeom prst="rect">
                      <a:avLst/>
                    </a:prstGeom>
                  </pic:spPr>
                </pic:pic>
              </a:graphicData>
            </a:graphic>
            <wp14:sizeRelH relativeFrom="margin">
              <wp14:pctWidth>0</wp14:pctWidth>
            </wp14:sizeRelH>
            <wp14:sizeRelV relativeFrom="margin">
              <wp14:pctHeight>0</wp14:pctHeight>
            </wp14:sizeRelV>
          </wp:anchor>
        </w:drawing>
      </w:r>
      <w:r>
        <w:rPr>
          <w:b/>
        </w:rPr>
        <w:br/>
      </w:r>
      <w:r>
        <w:rPr>
          <w:b/>
        </w:rPr>
        <w:br/>
      </w:r>
      <w:r w:rsidR="003478B5">
        <w:rPr>
          <w:b/>
        </w:rPr>
        <w:t>ООО «</w:t>
      </w:r>
      <w:r w:rsidR="000148D8">
        <w:rPr>
          <w:b/>
        </w:rPr>
        <w:t>Магия улыбки</w:t>
      </w:r>
      <w:r w:rsidR="003478B5">
        <w:rPr>
          <w:b/>
        </w:rPr>
        <w:t>»</w:t>
      </w:r>
      <w:r w:rsidR="003478B5">
        <w:rPr>
          <w:i/>
          <w:sz w:val="22"/>
        </w:rPr>
        <w:t xml:space="preserve">, </w:t>
      </w:r>
      <w:r w:rsidR="003478B5">
        <w:t xml:space="preserve">руководствуясь Федеральным законом от 21.11.2011 N 323-ФЗ "Об основах охраны здоровья граждан в Российской Федерации", Федеральным законом Российской Федерации от 07.02.1992 N 2300-1 "О защите прав потребителей", Постановлением Правительства Российской Федерации от </w:t>
      </w:r>
      <w:r w:rsidR="000148D8">
        <w:t>11</w:t>
      </w:r>
      <w:r w:rsidR="003478B5">
        <w:t xml:space="preserve"> </w:t>
      </w:r>
      <w:r w:rsidR="000148D8">
        <w:t>мая</w:t>
      </w:r>
      <w:r w:rsidR="003478B5">
        <w:t xml:space="preserve"> 20</w:t>
      </w:r>
      <w:r w:rsidR="000148D8">
        <w:t>23</w:t>
      </w:r>
      <w:r w:rsidR="003478B5">
        <w:t xml:space="preserve"> года № </w:t>
      </w:r>
      <w:r w:rsidR="000148D8">
        <w:t>736</w:t>
      </w:r>
      <w:r w:rsidR="003478B5">
        <w:t xml:space="preserve"> "Об утверждении Правил предоставления медицинскими организациями платных медицинских услуг", Приказом Минздравсоцразвития</w:t>
      </w:r>
      <w:r w:rsidR="003478B5">
        <w:rPr>
          <w:spacing w:val="-8"/>
        </w:rPr>
        <w:t xml:space="preserve"> </w:t>
      </w:r>
      <w:r w:rsidR="003478B5">
        <w:t>РФ</w:t>
      </w:r>
      <w:r w:rsidR="003478B5">
        <w:rPr>
          <w:spacing w:val="-7"/>
        </w:rPr>
        <w:t xml:space="preserve"> </w:t>
      </w:r>
      <w:r w:rsidR="003478B5">
        <w:t>от</w:t>
      </w:r>
      <w:r w:rsidR="003478B5">
        <w:rPr>
          <w:spacing w:val="-7"/>
        </w:rPr>
        <w:t xml:space="preserve"> </w:t>
      </w:r>
      <w:r w:rsidR="003478B5">
        <w:t>05.05.2012</w:t>
      </w:r>
      <w:r w:rsidR="003478B5">
        <w:rPr>
          <w:spacing w:val="-8"/>
        </w:rPr>
        <w:t xml:space="preserve"> </w:t>
      </w:r>
      <w:r w:rsidR="003478B5">
        <w:t>№502н</w:t>
      </w:r>
      <w:r w:rsidR="003478B5">
        <w:rPr>
          <w:spacing w:val="-6"/>
        </w:rPr>
        <w:t xml:space="preserve"> </w:t>
      </w:r>
      <w:r w:rsidR="003478B5">
        <w:t>«Об</w:t>
      </w:r>
      <w:r w:rsidR="003478B5">
        <w:rPr>
          <w:spacing w:val="-10"/>
        </w:rPr>
        <w:t xml:space="preserve"> </w:t>
      </w:r>
      <w:r w:rsidR="003478B5">
        <w:t>утверждении</w:t>
      </w:r>
      <w:r w:rsidR="003478B5">
        <w:rPr>
          <w:spacing w:val="-6"/>
        </w:rPr>
        <w:t xml:space="preserve"> </w:t>
      </w:r>
      <w:r w:rsidR="003478B5">
        <w:t>порядка</w:t>
      </w:r>
      <w:r w:rsidR="003478B5">
        <w:rPr>
          <w:spacing w:val="-4"/>
        </w:rPr>
        <w:t xml:space="preserve"> </w:t>
      </w:r>
      <w:r w:rsidR="003478B5">
        <w:t>создания</w:t>
      </w:r>
      <w:r w:rsidR="003478B5">
        <w:rPr>
          <w:spacing w:val="-8"/>
        </w:rPr>
        <w:t xml:space="preserve"> </w:t>
      </w:r>
      <w:r w:rsidR="003478B5">
        <w:t>и</w:t>
      </w:r>
      <w:r w:rsidR="003478B5">
        <w:rPr>
          <w:spacing w:val="-1"/>
        </w:rPr>
        <w:t xml:space="preserve"> </w:t>
      </w:r>
      <w:r w:rsidR="003478B5">
        <w:t>деятельности врачебной комиссии медицинской организации» и иными законодательными актами, доводит до сведения потребителей гарантийные условия, гарантийные сроки, гарантийные обязательства, действующие при исполнении Договора оказания платных медицинских услуг.</w:t>
      </w:r>
    </w:p>
    <w:p w14:paraId="007294D3" w14:textId="77777777" w:rsidR="000B5FBF" w:rsidRDefault="000B5FBF">
      <w:pPr>
        <w:pStyle w:val="a3"/>
        <w:spacing w:before="152"/>
        <w:ind w:left="0" w:firstLine="0"/>
        <w:jc w:val="left"/>
      </w:pPr>
    </w:p>
    <w:p w14:paraId="46C40C50" w14:textId="77777777" w:rsidR="000B5FBF" w:rsidRDefault="003478B5">
      <w:pPr>
        <w:pStyle w:val="1"/>
        <w:numPr>
          <w:ilvl w:val="0"/>
          <w:numId w:val="4"/>
        </w:numPr>
        <w:tabs>
          <w:tab w:val="left" w:pos="4337"/>
        </w:tabs>
        <w:spacing w:line="276" w:lineRule="exact"/>
        <w:jc w:val="left"/>
      </w:pPr>
      <w:r>
        <w:t>ОБЩИЕ</w:t>
      </w:r>
      <w:r>
        <w:rPr>
          <w:spacing w:val="-7"/>
        </w:rPr>
        <w:t xml:space="preserve"> </w:t>
      </w:r>
      <w:r>
        <w:rPr>
          <w:spacing w:val="-2"/>
        </w:rPr>
        <w:t>ПОЛОЖЕНИЯ</w:t>
      </w:r>
    </w:p>
    <w:p w14:paraId="6A19329A" w14:textId="0E9AE8AE" w:rsidR="000B5FBF" w:rsidRDefault="003478B5">
      <w:pPr>
        <w:pStyle w:val="a5"/>
        <w:numPr>
          <w:ilvl w:val="1"/>
          <w:numId w:val="4"/>
        </w:numPr>
        <w:tabs>
          <w:tab w:val="left" w:pos="1240"/>
        </w:tabs>
        <w:ind w:right="302" w:firstLine="710"/>
        <w:jc w:val="both"/>
        <w:rPr>
          <w:sz w:val="24"/>
        </w:rPr>
      </w:pPr>
      <w:r>
        <w:rPr>
          <w:sz w:val="24"/>
        </w:rPr>
        <w:t>Настоящее</w:t>
      </w:r>
      <w:r>
        <w:rPr>
          <w:spacing w:val="-7"/>
          <w:sz w:val="24"/>
        </w:rPr>
        <w:t xml:space="preserve"> </w:t>
      </w:r>
      <w:r>
        <w:rPr>
          <w:sz w:val="24"/>
        </w:rPr>
        <w:t>«Положение</w:t>
      </w:r>
      <w:r>
        <w:rPr>
          <w:spacing w:val="-7"/>
          <w:sz w:val="24"/>
        </w:rPr>
        <w:t xml:space="preserve"> </w:t>
      </w:r>
      <w:r>
        <w:rPr>
          <w:sz w:val="24"/>
        </w:rPr>
        <w:t>о</w:t>
      </w:r>
      <w:r>
        <w:rPr>
          <w:spacing w:val="-5"/>
          <w:sz w:val="24"/>
        </w:rPr>
        <w:t xml:space="preserve"> </w:t>
      </w:r>
      <w:r>
        <w:rPr>
          <w:sz w:val="24"/>
        </w:rPr>
        <w:t>гарантиях»</w:t>
      </w:r>
      <w:r>
        <w:rPr>
          <w:spacing w:val="-5"/>
          <w:sz w:val="24"/>
        </w:rPr>
        <w:t xml:space="preserve"> </w:t>
      </w:r>
      <w:r>
        <w:rPr>
          <w:sz w:val="24"/>
        </w:rPr>
        <w:t>(далее</w:t>
      </w:r>
      <w:r>
        <w:rPr>
          <w:spacing w:val="-3"/>
          <w:sz w:val="24"/>
        </w:rPr>
        <w:t xml:space="preserve"> </w:t>
      </w:r>
      <w:r>
        <w:rPr>
          <w:sz w:val="24"/>
        </w:rPr>
        <w:t>-</w:t>
      </w:r>
      <w:r>
        <w:rPr>
          <w:spacing w:val="-1"/>
          <w:sz w:val="24"/>
        </w:rPr>
        <w:t xml:space="preserve"> </w:t>
      </w:r>
      <w:r>
        <w:rPr>
          <w:sz w:val="24"/>
        </w:rPr>
        <w:t>положение)</w:t>
      </w:r>
      <w:r>
        <w:rPr>
          <w:spacing w:val="-5"/>
          <w:sz w:val="24"/>
        </w:rPr>
        <w:t xml:space="preserve"> </w:t>
      </w:r>
      <w:r>
        <w:rPr>
          <w:sz w:val="24"/>
        </w:rPr>
        <w:t>распространяет</w:t>
      </w:r>
      <w:r>
        <w:rPr>
          <w:spacing w:val="-5"/>
          <w:sz w:val="24"/>
        </w:rPr>
        <w:t xml:space="preserve"> </w:t>
      </w:r>
      <w:r>
        <w:rPr>
          <w:sz w:val="24"/>
        </w:rPr>
        <w:t>свое</w:t>
      </w:r>
      <w:r>
        <w:rPr>
          <w:spacing w:val="-7"/>
          <w:sz w:val="24"/>
        </w:rPr>
        <w:t xml:space="preserve"> </w:t>
      </w:r>
      <w:r>
        <w:rPr>
          <w:sz w:val="24"/>
        </w:rPr>
        <w:t>действие на</w:t>
      </w:r>
      <w:r>
        <w:rPr>
          <w:spacing w:val="-15"/>
          <w:sz w:val="24"/>
        </w:rPr>
        <w:t xml:space="preserve"> </w:t>
      </w:r>
      <w:r>
        <w:rPr>
          <w:sz w:val="24"/>
        </w:rPr>
        <w:t>услуги,</w:t>
      </w:r>
      <w:r>
        <w:rPr>
          <w:spacing w:val="-15"/>
          <w:sz w:val="24"/>
        </w:rPr>
        <w:t xml:space="preserve"> </w:t>
      </w:r>
      <w:r>
        <w:rPr>
          <w:sz w:val="24"/>
        </w:rPr>
        <w:t>оказываемые</w:t>
      </w:r>
      <w:r>
        <w:rPr>
          <w:spacing w:val="-15"/>
          <w:sz w:val="24"/>
        </w:rPr>
        <w:t xml:space="preserve"> </w:t>
      </w:r>
      <w:r>
        <w:rPr>
          <w:sz w:val="24"/>
        </w:rPr>
        <w:t>потребителям</w:t>
      </w:r>
      <w:r>
        <w:rPr>
          <w:spacing w:val="-15"/>
          <w:sz w:val="24"/>
        </w:rPr>
        <w:t xml:space="preserve"> </w:t>
      </w:r>
      <w:r>
        <w:rPr>
          <w:sz w:val="24"/>
        </w:rPr>
        <w:t>(далее</w:t>
      </w:r>
      <w:r>
        <w:rPr>
          <w:spacing w:val="-15"/>
          <w:sz w:val="24"/>
        </w:rPr>
        <w:t xml:space="preserve"> </w:t>
      </w:r>
      <w:r>
        <w:rPr>
          <w:sz w:val="24"/>
        </w:rPr>
        <w:t>-</w:t>
      </w:r>
      <w:r>
        <w:rPr>
          <w:spacing w:val="-15"/>
          <w:sz w:val="24"/>
        </w:rPr>
        <w:t xml:space="preserve"> </w:t>
      </w:r>
      <w:r>
        <w:rPr>
          <w:sz w:val="24"/>
        </w:rPr>
        <w:t>пациент)</w:t>
      </w:r>
      <w:r>
        <w:rPr>
          <w:spacing w:val="-15"/>
          <w:sz w:val="24"/>
        </w:rPr>
        <w:t xml:space="preserve"> </w:t>
      </w:r>
      <w:r>
        <w:rPr>
          <w:b/>
          <w:sz w:val="24"/>
        </w:rPr>
        <w:t>в</w:t>
      </w:r>
      <w:r>
        <w:rPr>
          <w:b/>
          <w:spacing w:val="-15"/>
          <w:sz w:val="24"/>
        </w:rPr>
        <w:t xml:space="preserve"> </w:t>
      </w:r>
      <w:r>
        <w:rPr>
          <w:b/>
          <w:sz w:val="24"/>
        </w:rPr>
        <w:t>ООО</w:t>
      </w:r>
      <w:r>
        <w:rPr>
          <w:b/>
          <w:spacing w:val="-15"/>
          <w:sz w:val="24"/>
        </w:rPr>
        <w:t xml:space="preserve"> </w:t>
      </w:r>
      <w:r>
        <w:rPr>
          <w:b/>
          <w:sz w:val="24"/>
        </w:rPr>
        <w:t>«</w:t>
      </w:r>
      <w:r w:rsidR="000148D8">
        <w:rPr>
          <w:b/>
          <w:sz w:val="24"/>
        </w:rPr>
        <w:t>Магия улыбки</w:t>
      </w:r>
      <w:r>
        <w:rPr>
          <w:b/>
          <w:sz w:val="24"/>
        </w:rPr>
        <w:t>»</w:t>
      </w:r>
      <w:r>
        <w:rPr>
          <w:b/>
          <w:spacing w:val="-14"/>
          <w:sz w:val="24"/>
        </w:rPr>
        <w:t xml:space="preserve"> </w:t>
      </w:r>
      <w:r>
        <w:rPr>
          <w:sz w:val="24"/>
        </w:rPr>
        <w:t>(далее</w:t>
      </w:r>
    </w:p>
    <w:p w14:paraId="63B72592" w14:textId="77777777" w:rsidR="000B5FBF" w:rsidRDefault="003478B5">
      <w:pPr>
        <w:pStyle w:val="a3"/>
        <w:spacing w:before="3"/>
        <w:ind w:right="308" w:firstLine="0"/>
      </w:pPr>
      <w:r>
        <w:t>- исполнитель) в соответствии с лицензией, на основании заключенного договора на оказание платных медицинских услуг.</w:t>
      </w:r>
    </w:p>
    <w:p w14:paraId="042933E6" w14:textId="77777777" w:rsidR="000B5FBF" w:rsidRPr="000148D8" w:rsidRDefault="003478B5">
      <w:pPr>
        <w:pStyle w:val="2"/>
        <w:ind w:right="310"/>
        <w:rPr>
          <w:b w:val="0"/>
          <w:bCs w:val="0"/>
        </w:rPr>
      </w:pPr>
      <w:r w:rsidRPr="000148D8">
        <w:rPr>
          <w:b w:val="0"/>
          <w:bCs w:val="0"/>
        </w:rPr>
        <w:t>Настоящим Положением определяются срок гарантии, срок службы на оказываемые пациентам стоматологические услуги, работы и порядок их предоставления.</w:t>
      </w:r>
    </w:p>
    <w:p w14:paraId="3BB8BA93" w14:textId="77777777" w:rsidR="000B5FBF" w:rsidRDefault="003478B5">
      <w:pPr>
        <w:pStyle w:val="a5"/>
        <w:numPr>
          <w:ilvl w:val="1"/>
          <w:numId w:val="4"/>
        </w:numPr>
        <w:tabs>
          <w:tab w:val="left" w:pos="1240"/>
        </w:tabs>
        <w:spacing w:line="275" w:lineRule="exact"/>
        <w:ind w:left="1240" w:hanging="420"/>
        <w:jc w:val="both"/>
        <w:rPr>
          <w:sz w:val="24"/>
        </w:rPr>
      </w:pPr>
      <w:r>
        <w:rPr>
          <w:sz w:val="24"/>
        </w:rPr>
        <w:t>Оказываемые</w:t>
      </w:r>
      <w:r>
        <w:rPr>
          <w:spacing w:val="-8"/>
          <w:sz w:val="24"/>
        </w:rPr>
        <w:t xml:space="preserve"> </w:t>
      </w:r>
      <w:r>
        <w:rPr>
          <w:sz w:val="24"/>
        </w:rPr>
        <w:t>исполнителем</w:t>
      </w:r>
      <w:r>
        <w:rPr>
          <w:spacing w:val="-7"/>
          <w:sz w:val="24"/>
        </w:rPr>
        <w:t xml:space="preserve"> </w:t>
      </w:r>
      <w:r>
        <w:rPr>
          <w:spacing w:val="-2"/>
          <w:sz w:val="24"/>
        </w:rPr>
        <w:t>услуги:</w:t>
      </w:r>
    </w:p>
    <w:p w14:paraId="38DA5FD6" w14:textId="77777777" w:rsidR="000B5FBF" w:rsidRDefault="003478B5">
      <w:pPr>
        <w:pStyle w:val="a5"/>
        <w:numPr>
          <w:ilvl w:val="2"/>
          <w:numId w:val="4"/>
        </w:numPr>
        <w:tabs>
          <w:tab w:val="left" w:pos="1084"/>
        </w:tabs>
        <w:spacing w:before="2"/>
        <w:ind w:right="314" w:firstLine="710"/>
        <w:rPr>
          <w:sz w:val="24"/>
        </w:rPr>
      </w:pPr>
      <w:r>
        <w:rPr>
          <w:sz w:val="24"/>
        </w:rPr>
        <w:t xml:space="preserve">относятся к сфере здравоохранения, лечения и профилактики стоматологических </w:t>
      </w:r>
      <w:r>
        <w:rPr>
          <w:spacing w:val="-2"/>
          <w:sz w:val="24"/>
        </w:rPr>
        <w:t>заболеваний;</w:t>
      </w:r>
    </w:p>
    <w:p w14:paraId="2C9B64B1" w14:textId="77777777" w:rsidR="000B5FBF" w:rsidRDefault="003478B5">
      <w:pPr>
        <w:pStyle w:val="a5"/>
        <w:numPr>
          <w:ilvl w:val="2"/>
          <w:numId w:val="4"/>
        </w:numPr>
        <w:tabs>
          <w:tab w:val="left" w:pos="969"/>
        </w:tabs>
        <w:ind w:right="309" w:firstLine="710"/>
        <w:rPr>
          <w:sz w:val="24"/>
        </w:rPr>
      </w:pPr>
      <w:r>
        <w:rPr>
          <w:sz w:val="24"/>
        </w:rPr>
        <w:t>направлены на удовлетворение потребности пациента в получении медицинской помощи, а именно на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6072ACDF" w14:textId="77777777" w:rsidR="000B5FBF" w:rsidRDefault="003478B5">
      <w:pPr>
        <w:pStyle w:val="a5"/>
        <w:numPr>
          <w:ilvl w:val="2"/>
          <w:numId w:val="4"/>
        </w:numPr>
        <w:tabs>
          <w:tab w:val="left" w:pos="1074"/>
        </w:tabs>
        <w:ind w:right="298" w:firstLine="710"/>
        <w:rPr>
          <w:sz w:val="24"/>
        </w:rPr>
      </w:pPr>
      <w:r>
        <w:rPr>
          <w:sz w:val="24"/>
        </w:rPr>
        <w:t>оказываются в условиях соблюдения правил асептики и антисептики, санитарно- противоэпидемического режима;</w:t>
      </w:r>
    </w:p>
    <w:p w14:paraId="2A5EC74C" w14:textId="77777777" w:rsidR="000B5FBF" w:rsidRDefault="003478B5">
      <w:pPr>
        <w:pStyle w:val="a5"/>
        <w:numPr>
          <w:ilvl w:val="2"/>
          <w:numId w:val="4"/>
        </w:numPr>
        <w:tabs>
          <w:tab w:val="left" w:pos="969"/>
        </w:tabs>
        <w:ind w:right="303" w:firstLine="710"/>
        <w:rPr>
          <w:sz w:val="24"/>
        </w:rPr>
      </w:pPr>
      <w:r>
        <w:rPr>
          <w:sz w:val="24"/>
        </w:rPr>
        <w:t>носят индивидуальный характер, что определяется общим состоянием здоровья пациента, длительностью заболевания, наличием показаний и индивидуальных реакций организма, а также отношением</w:t>
      </w:r>
      <w:r>
        <w:rPr>
          <w:spacing w:val="-12"/>
          <w:sz w:val="24"/>
        </w:rPr>
        <w:t xml:space="preserve"> </w:t>
      </w:r>
      <w:r>
        <w:rPr>
          <w:sz w:val="24"/>
        </w:rPr>
        <w:t>пациента</w:t>
      </w:r>
      <w:r>
        <w:rPr>
          <w:spacing w:val="-11"/>
          <w:sz w:val="24"/>
        </w:rPr>
        <w:t xml:space="preserve"> </w:t>
      </w:r>
      <w:r>
        <w:rPr>
          <w:sz w:val="24"/>
        </w:rPr>
        <w:t>к</w:t>
      </w:r>
      <w:r>
        <w:rPr>
          <w:spacing w:val="-11"/>
          <w:sz w:val="24"/>
        </w:rPr>
        <w:t xml:space="preserve"> </w:t>
      </w:r>
      <w:r>
        <w:rPr>
          <w:sz w:val="24"/>
        </w:rPr>
        <w:t>услуге</w:t>
      </w:r>
      <w:r>
        <w:rPr>
          <w:spacing w:val="-15"/>
          <w:sz w:val="24"/>
        </w:rPr>
        <w:t xml:space="preserve"> </w:t>
      </w:r>
      <w:r>
        <w:rPr>
          <w:sz w:val="24"/>
        </w:rPr>
        <w:t>и</w:t>
      </w:r>
      <w:r>
        <w:rPr>
          <w:spacing w:val="-9"/>
          <w:sz w:val="24"/>
        </w:rPr>
        <w:t xml:space="preserve"> </w:t>
      </w:r>
      <w:r>
        <w:rPr>
          <w:sz w:val="24"/>
        </w:rPr>
        <w:t>достигнутому</w:t>
      </w:r>
      <w:r>
        <w:rPr>
          <w:spacing w:val="-11"/>
          <w:sz w:val="24"/>
        </w:rPr>
        <w:t xml:space="preserve"> </w:t>
      </w:r>
      <w:r>
        <w:rPr>
          <w:sz w:val="24"/>
        </w:rPr>
        <w:t>медицинскому</w:t>
      </w:r>
      <w:r>
        <w:rPr>
          <w:spacing w:val="-11"/>
          <w:sz w:val="24"/>
        </w:rPr>
        <w:t xml:space="preserve"> </w:t>
      </w:r>
      <w:r>
        <w:rPr>
          <w:sz w:val="24"/>
        </w:rPr>
        <w:t>результату,</w:t>
      </w:r>
      <w:r>
        <w:rPr>
          <w:spacing w:val="-10"/>
          <w:sz w:val="24"/>
        </w:rPr>
        <w:t xml:space="preserve"> </w:t>
      </w:r>
      <w:r>
        <w:rPr>
          <w:sz w:val="24"/>
        </w:rPr>
        <w:t>содействием</w:t>
      </w:r>
      <w:r>
        <w:rPr>
          <w:spacing w:val="-3"/>
          <w:sz w:val="24"/>
        </w:rPr>
        <w:t xml:space="preserve"> </w:t>
      </w:r>
      <w:r>
        <w:rPr>
          <w:sz w:val="24"/>
        </w:rPr>
        <w:t>и</w:t>
      </w:r>
      <w:r>
        <w:rPr>
          <w:spacing w:val="-9"/>
          <w:sz w:val="24"/>
        </w:rPr>
        <w:t xml:space="preserve"> </w:t>
      </w:r>
      <w:r>
        <w:rPr>
          <w:sz w:val="24"/>
        </w:rPr>
        <w:t xml:space="preserve">желанием пациента следовать рекомендациям медицинских работников (необходимое содействие </w:t>
      </w:r>
      <w:r>
        <w:rPr>
          <w:spacing w:val="-2"/>
          <w:sz w:val="24"/>
        </w:rPr>
        <w:t>потребителя);</w:t>
      </w:r>
    </w:p>
    <w:p w14:paraId="111071C0" w14:textId="77777777" w:rsidR="000B5FBF" w:rsidRDefault="003478B5">
      <w:pPr>
        <w:pStyle w:val="a5"/>
        <w:numPr>
          <w:ilvl w:val="2"/>
          <w:numId w:val="4"/>
        </w:numPr>
        <w:tabs>
          <w:tab w:val="left" w:pos="1194"/>
        </w:tabs>
        <w:ind w:right="310" w:firstLine="710"/>
        <w:rPr>
          <w:sz w:val="24"/>
        </w:rPr>
      </w:pPr>
      <w:r>
        <w:rPr>
          <w:sz w:val="24"/>
        </w:rPr>
        <w:t xml:space="preserve">предоставляются в процессе осуществления профессиональной деятельности специалистами, получившими соответствующее образование, при этом действия квалифицированных специалистов, направленны на достижение запланированного медицинского </w:t>
      </w:r>
      <w:r>
        <w:rPr>
          <w:spacing w:val="-2"/>
          <w:sz w:val="24"/>
        </w:rPr>
        <w:t>результата.</w:t>
      </w:r>
    </w:p>
    <w:p w14:paraId="3EE87CA3" w14:textId="77777777" w:rsidR="000B5FBF" w:rsidRDefault="003478B5">
      <w:pPr>
        <w:pStyle w:val="a5"/>
        <w:numPr>
          <w:ilvl w:val="1"/>
          <w:numId w:val="4"/>
        </w:numPr>
        <w:tabs>
          <w:tab w:val="left" w:pos="1270"/>
        </w:tabs>
        <w:ind w:right="305" w:firstLine="710"/>
        <w:jc w:val="both"/>
        <w:rPr>
          <w:sz w:val="24"/>
        </w:rPr>
      </w:pPr>
      <w:r>
        <w:rPr>
          <w:sz w:val="24"/>
        </w:rPr>
        <w:t xml:space="preserve">Гарантийный срок — это период времени, в течение которого в случае обнаружения недостатка в выполненной работе (оказанной услуге), пациент вправе потребовать безвозмездного (бесплатного) устранения выявленных недостатков. В период гарантийного срока Клиника обязуется устранить недостатки за свой счет, если не докажет, что данный случай не является гарантийным и неблагоприятные последствия связаны с обстоятельствами, возникшими после принятия работы Заказчиком вследствие нарушения им правил использования результата услуги, действий третьих лиц, непреодолимой силы, иных обстоятельств, предусмотренных настоящим </w:t>
      </w:r>
      <w:r>
        <w:rPr>
          <w:spacing w:val="-2"/>
          <w:sz w:val="24"/>
        </w:rPr>
        <w:t>Положением.</w:t>
      </w:r>
    </w:p>
    <w:p w14:paraId="7802414B" w14:textId="77777777" w:rsidR="000B5FBF" w:rsidRDefault="003478B5">
      <w:pPr>
        <w:pStyle w:val="a3"/>
        <w:spacing w:line="242" w:lineRule="auto"/>
        <w:jc w:val="left"/>
      </w:pPr>
      <w:r>
        <w:t>Гарантийный срок исчисляется с момента передачи результата работы пациенту, то есть с момента оказания услуги.</w:t>
      </w:r>
    </w:p>
    <w:p w14:paraId="098FD069" w14:textId="77777777" w:rsidR="000B5FBF" w:rsidRDefault="003478B5">
      <w:pPr>
        <w:pStyle w:val="a3"/>
        <w:jc w:val="left"/>
      </w:pPr>
      <w:r>
        <w:t>Конкретный</w:t>
      </w:r>
      <w:r>
        <w:rPr>
          <w:spacing w:val="40"/>
        </w:rPr>
        <w:t xml:space="preserve"> </w:t>
      </w:r>
      <w:r>
        <w:t>гарантийный</w:t>
      </w:r>
      <w:r>
        <w:rPr>
          <w:spacing w:val="40"/>
        </w:rPr>
        <w:t xml:space="preserve"> </w:t>
      </w:r>
      <w:r>
        <w:t>срок</w:t>
      </w:r>
      <w:r>
        <w:rPr>
          <w:spacing w:val="38"/>
        </w:rPr>
        <w:t xml:space="preserve"> </w:t>
      </w:r>
      <w:r>
        <w:t>на</w:t>
      </w:r>
      <w:r>
        <w:rPr>
          <w:spacing w:val="38"/>
        </w:rPr>
        <w:t xml:space="preserve"> </w:t>
      </w:r>
      <w:r>
        <w:t>оказанную</w:t>
      </w:r>
      <w:r>
        <w:rPr>
          <w:spacing w:val="40"/>
        </w:rPr>
        <w:t xml:space="preserve"> </w:t>
      </w:r>
      <w:r>
        <w:t>услугу</w:t>
      </w:r>
      <w:r>
        <w:rPr>
          <w:spacing w:val="39"/>
        </w:rPr>
        <w:t xml:space="preserve"> </w:t>
      </w:r>
      <w:r>
        <w:t>устанавливается</w:t>
      </w:r>
      <w:r>
        <w:rPr>
          <w:spacing w:val="39"/>
        </w:rPr>
        <w:t xml:space="preserve"> </w:t>
      </w:r>
      <w:r>
        <w:t>лечащим</w:t>
      </w:r>
      <w:r>
        <w:rPr>
          <w:spacing w:val="38"/>
        </w:rPr>
        <w:t xml:space="preserve"> </w:t>
      </w:r>
      <w:r>
        <w:t>врачом</w:t>
      </w:r>
      <w:r>
        <w:rPr>
          <w:spacing w:val="38"/>
        </w:rPr>
        <w:t xml:space="preserve"> </w:t>
      </w:r>
      <w:r>
        <w:t>и указывается в медицинской документации с учетом обстоятельств установления гарантии.</w:t>
      </w:r>
    </w:p>
    <w:p w14:paraId="6D3B10DA" w14:textId="77777777" w:rsidR="000B5FBF" w:rsidRDefault="003478B5">
      <w:pPr>
        <w:pStyle w:val="a3"/>
        <w:jc w:val="left"/>
      </w:pPr>
      <w:r>
        <w:t>Недостаток</w:t>
      </w:r>
      <w:r>
        <w:rPr>
          <w:spacing w:val="40"/>
        </w:rPr>
        <w:t xml:space="preserve"> </w:t>
      </w:r>
      <w:r>
        <w:t>—</w:t>
      </w:r>
      <w:r>
        <w:rPr>
          <w:spacing w:val="40"/>
        </w:rPr>
        <w:t xml:space="preserve"> </w:t>
      </w:r>
      <w:r>
        <w:t>это</w:t>
      </w:r>
      <w:r>
        <w:rPr>
          <w:spacing w:val="40"/>
        </w:rPr>
        <w:t xml:space="preserve"> </w:t>
      </w:r>
      <w:r>
        <w:t>несоответствие</w:t>
      </w:r>
      <w:r>
        <w:rPr>
          <w:spacing w:val="40"/>
        </w:rPr>
        <w:t xml:space="preserve"> </w:t>
      </w:r>
      <w:r>
        <w:t>оказанной</w:t>
      </w:r>
      <w:r>
        <w:rPr>
          <w:spacing w:val="40"/>
        </w:rPr>
        <w:t xml:space="preserve"> </w:t>
      </w:r>
      <w:r>
        <w:t>стоматологической</w:t>
      </w:r>
      <w:r>
        <w:rPr>
          <w:spacing w:val="40"/>
        </w:rPr>
        <w:t xml:space="preserve"> </w:t>
      </w:r>
      <w:r>
        <w:t>услуги</w:t>
      </w:r>
      <w:r>
        <w:rPr>
          <w:spacing w:val="40"/>
        </w:rPr>
        <w:t xml:space="preserve"> </w:t>
      </w:r>
      <w:r>
        <w:t>обязательным</w:t>
      </w:r>
      <w:r>
        <w:rPr>
          <w:spacing w:val="80"/>
        </w:rPr>
        <w:t xml:space="preserve"> </w:t>
      </w:r>
      <w:r>
        <w:t>медицинским требованиям (стандартам), технологиям и условиям договора.</w:t>
      </w:r>
    </w:p>
    <w:p w14:paraId="0E026AB1" w14:textId="77777777" w:rsidR="000B5FBF" w:rsidRDefault="003478B5">
      <w:pPr>
        <w:pStyle w:val="a5"/>
        <w:numPr>
          <w:ilvl w:val="1"/>
          <w:numId w:val="4"/>
        </w:numPr>
        <w:tabs>
          <w:tab w:val="left" w:pos="1350"/>
        </w:tabs>
        <w:ind w:right="309" w:firstLine="710"/>
        <w:jc w:val="both"/>
        <w:rPr>
          <w:sz w:val="24"/>
        </w:rPr>
      </w:pPr>
      <w:r>
        <w:rPr>
          <w:sz w:val="24"/>
        </w:rPr>
        <w:t>Срок службы — период, в течение которого Клиника обязуется обеспечивать потребителю возможность использования результата услуги по назначению и нести ответственность за существенные недостатки, возникшие по ее вине. Срок службы результата услуги определяется периодом времени, в течение которого результат услуги пригоден к использованию, и исчисляется со дня принятия услуги.</w:t>
      </w:r>
    </w:p>
    <w:p w14:paraId="0DC3C692" w14:textId="77777777" w:rsidR="000B5FBF" w:rsidRDefault="000B5FBF">
      <w:pPr>
        <w:jc w:val="both"/>
        <w:rPr>
          <w:sz w:val="24"/>
        </w:rPr>
        <w:sectPr w:rsidR="000B5FBF">
          <w:pgSz w:w="11910" w:h="16840"/>
          <w:pgMar w:top="640" w:right="540" w:bottom="280" w:left="740" w:header="720" w:footer="720" w:gutter="0"/>
          <w:cols w:space="720"/>
        </w:sectPr>
      </w:pPr>
    </w:p>
    <w:p w14:paraId="2AA58058" w14:textId="77777777" w:rsidR="000B5FBF" w:rsidRDefault="003478B5">
      <w:pPr>
        <w:pStyle w:val="a3"/>
        <w:spacing w:before="71"/>
        <w:ind w:right="308"/>
      </w:pPr>
      <w:r>
        <w:lastRenderedPageBreak/>
        <w:t>Существенный недостаток - неустранимый недостаток или недостаток, который не может быть</w:t>
      </w:r>
      <w:r>
        <w:rPr>
          <w:spacing w:val="-6"/>
        </w:rPr>
        <w:t xml:space="preserve"> </w:t>
      </w:r>
      <w:r>
        <w:t>устранен</w:t>
      </w:r>
      <w:r>
        <w:rPr>
          <w:spacing w:val="-4"/>
        </w:rPr>
        <w:t xml:space="preserve"> </w:t>
      </w:r>
      <w:r>
        <w:t>без</w:t>
      </w:r>
      <w:r>
        <w:rPr>
          <w:spacing w:val="-5"/>
        </w:rPr>
        <w:t xml:space="preserve"> </w:t>
      </w:r>
      <w:r>
        <w:t>несоразмерных</w:t>
      </w:r>
      <w:r>
        <w:rPr>
          <w:spacing w:val="-5"/>
        </w:rPr>
        <w:t xml:space="preserve"> </w:t>
      </w:r>
      <w:r>
        <w:t>расходов</w:t>
      </w:r>
      <w:r>
        <w:rPr>
          <w:spacing w:val="-4"/>
        </w:rPr>
        <w:t xml:space="preserve"> </w:t>
      </w:r>
      <w:r>
        <w:t>или</w:t>
      </w:r>
      <w:r>
        <w:rPr>
          <w:spacing w:val="-5"/>
        </w:rPr>
        <w:t xml:space="preserve"> </w:t>
      </w:r>
      <w:r>
        <w:t>затрат</w:t>
      </w:r>
      <w:r>
        <w:rPr>
          <w:spacing w:val="-5"/>
        </w:rPr>
        <w:t xml:space="preserve"> </w:t>
      </w:r>
      <w:r>
        <w:t>времени,</w:t>
      </w:r>
      <w:r>
        <w:rPr>
          <w:spacing w:val="-5"/>
        </w:rPr>
        <w:t xml:space="preserve"> </w:t>
      </w:r>
      <w:r>
        <w:t>или</w:t>
      </w:r>
      <w:r>
        <w:rPr>
          <w:spacing w:val="-4"/>
        </w:rPr>
        <w:t xml:space="preserve"> </w:t>
      </w:r>
      <w:r>
        <w:t>выявляется</w:t>
      </w:r>
      <w:r>
        <w:rPr>
          <w:spacing w:val="-5"/>
        </w:rPr>
        <w:t xml:space="preserve"> </w:t>
      </w:r>
      <w:r>
        <w:t>неоднократно,</w:t>
      </w:r>
      <w:r>
        <w:rPr>
          <w:spacing w:val="-5"/>
        </w:rPr>
        <w:t xml:space="preserve"> </w:t>
      </w:r>
      <w:r>
        <w:t>или проявляется</w:t>
      </w:r>
      <w:r>
        <w:rPr>
          <w:spacing w:val="-13"/>
        </w:rPr>
        <w:t xml:space="preserve"> </w:t>
      </w:r>
      <w:r>
        <w:t>вновь</w:t>
      </w:r>
      <w:r>
        <w:rPr>
          <w:spacing w:val="-13"/>
        </w:rPr>
        <w:t xml:space="preserve"> </w:t>
      </w:r>
      <w:r>
        <w:t>после</w:t>
      </w:r>
      <w:r>
        <w:rPr>
          <w:spacing w:val="-14"/>
        </w:rPr>
        <w:t xml:space="preserve"> </w:t>
      </w:r>
      <w:r>
        <w:t>его</w:t>
      </w:r>
      <w:r>
        <w:rPr>
          <w:spacing w:val="-13"/>
        </w:rPr>
        <w:t xml:space="preserve"> </w:t>
      </w:r>
      <w:r>
        <w:t>устранения,</w:t>
      </w:r>
      <w:r>
        <w:rPr>
          <w:spacing w:val="-13"/>
        </w:rPr>
        <w:t xml:space="preserve"> </w:t>
      </w:r>
      <w:r>
        <w:t>или</w:t>
      </w:r>
      <w:r>
        <w:rPr>
          <w:spacing w:val="-12"/>
        </w:rPr>
        <w:t xml:space="preserve"> </w:t>
      </w:r>
      <w:r>
        <w:t>другие</w:t>
      </w:r>
      <w:r>
        <w:rPr>
          <w:spacing w:val="-14"/>
        </w:rPr>
        <w:t xml:space="preserve"> </w:t>
      </w:r>
      <w:r>
        <w:t>подобные</w:t>
      </w:r>
      <w:r>
        <w:rPr>
          <w:spacing w:val="-14"/>
        </w:rPr>
        <w:t xml:space="preserve"> </w:t>
      </w:r>
      <w:r>
        <w:t>недостатки;</w:t>
      </w:r>
      <w:r>
        <w:rPr>
          <w:spacing w:val="-14"/>
        </w:rPr>
        <w:t xml:space="preserve"> </w:t>
      </w:r>
      <w:r>
        <w:t>это</w:t>
      </w:r>
      <w:r>
        <w:rPr>
          <w:spacing w:val="-13"/>
        </w:rPr>
        <w:t xml:space="preserve"> </w:t>
      </w:r>
      <w:r>
        <w:t>недостаток,</w:t>
      </w:r>
      <w:r>
        <w:rPr>
          <w:spacing w:val="-9"/>
        </w:rPr>
        <w:t xml:space="preserve"> </w:t>
      </w:r>
      <w:r>
        <w:t>который делает невозможным или недоступным использование результата услуги в соответствии с ее целевым</w:t>
      </w:r>
      <w:r>
        <w:rPr>
          <w:spacing w:val="-10"/>
        </w:rPr>
        <w:t xml:space="preserve"> </w:t>
      </w:r>
      <w:r>
        <w:t>назначением,</w:t>
      </w:r>
      <w:r>
        <w:rPr>
          <w:spacing w:val="-5"/>
        </w:rPr>
        <w:t xml:space="preserve"> </w:t>
      </w:r>
      <w:r>
        <w:t>либо</w:t>
      </w:r>
      <w:r>
        <w:rPr>
          <w:spacing w:val="-9"/>
        </w:rPr>
        <w:t xml:space="preserve"> </w:t>
      </w:r>
      <w:r>
        <w:t>который</w:t>
      </w:r>
      <w:r>
        <w:rPr>
          <w:spacing w:val="-8"/>
        </w:rPr>
        <w:t xml:space="preserve"> </w:t>
      </w:r>
      <w:r>
        <w:t>не</w:t>
      </w:r>
      <w:r>
        <w:rPr>
          <w:spacing w:val="-10"/>
        </w:rPr>
        <w:t xml:space="preserve"> </w:t>
      </w:r>
      <w:r>
        <w:t>может</w:t>
      </w:r>
      <w:r>
        <w:rPr>
          <w:spacing w:val="-4"/>
        </w:rPr>
        <w:t xml:space="preserve"> </w:t>
      </w:r>
      <w:r>
        <w:t>быть</w:t>
      </w:r>
      <w:r>
        <w:rPr>
          <w:spacing w:val="-8"/>
        </w:rPr>
        <w:t xml:space="preserve"> </w:t>
      </w:r>
      <w:r>
        <w:t>устранен</w:t>
      </w:r>
      <w:r>
        <w:rPr>
          <w:spacing w:val="-3"/>
        </w:rPr>
        <w:t xml:space="preserve"> </w:t>
      </w:r>
      <w:r>
        <w:t>без</w:t>
      </w:r>
      <w:r>
        <w:rPr>
          <w:spacing w:val="-8"/>
        </w:rPr>
        <w:t xml:space="preserve"> </w:t>
      </w:r>
      <w:r>
        <w:t>несоразмерных</w:t>
      </w:r>
      <w:r>
        <w:rPr>
          <w:spacing w:val="-5"/>
        </w:rPr>
        <w:t xml:space="preserve"> </w:t>
      </w:r>
      <w:r>
        <w:t>затрат</w:t>
      </w:r>
      <w:r>
        <w:rPr>
          <w:spacing w:val="-5"/>
        </w:rPr>
        <w:t xml:space="preserve"> </w:t>
      </w:r>
      <w:r>
        <w:t>(например, полный перелом протеза или выпадение пломбы).</w:t>
      </w:r>
    </w:p>
    <w:p w14:paraId="2A397761" w14:textId="77777777" w:rsidR="000B5FBF" w:rsidRDefault="003478B5">
      <w:pPr>
        <w:pStyle w:val="a3"/>
        <w:ind w:right="302"/>
      </w:pPr>
      <w:r>
        <w:t>В случае выявления в течение срока службы существенных недостатков в выполненной работе, потребитель (пациент) вправе предъявить исполнителю требование о безвозмездном устранении</w:t>
      </w:r>
      <w:r>
        <w:rPr>
          <w:spacing w:val="-8"/>
        </w:rPr>
        <w:t xml:space="preserve"> </w:t>
      </w:r>
      <w:r>
        <w:t>недостатков,</w:t>
      </w:r>
      <w:r>
        <w:rPr>
          <w:spacing w:val="-10"/>
        </w:rPr>
        <w:t xml:space="preserve"> </w:t>
      </w:r>
      <w:r>
        <w:t>если</w:t>
      </w:r>
      <w:r>
        <w:rPr>
          <w:spacing w:val="-8"/>
        </w:rPr>
        <w:t xml:space="preserve"> </w:t>
      </w:r>
      <w:r>
        <w:t>докажет,</w:t>
      </w:r>
      <w:r>
        <w:rPr>
          <w:spacing w:val="-9"/>
        </w:rPr>
        <w:t xml:space="preserve"> </w:t>
      </w:r>
      <w:r>
        <w:t>что</w:t>
      </w:r>
      <w:r>
        <w:rPr>
          <w:spacing w:val="-9"/>
        </w:rPr>
        <w:t xml:space="preserve"> </w:t>
      </w:r>
      <w:r>
        <w:t>недостатки</w:t>
      </w:r>
      <w:r>
        <w:rPr>
          <w:spacing w:val="-8"/>
        </w:rPr>
        <w:t xml:space="preserve"> </w:t>
      </w:r>
      <w:r>
        <w:t>возникли</w:t>
      </w:r>
      <w:r>
        <w:rPr>
          <w:spacing w:val="-8"/>
        </w:rPr>
        <w:t xml:space="preserve"> </w:t>
      </w:r>
      <w:r>
        <w:t>до</w:t>
      </w:r>
      <w:r>
        <w:rPr>
          <w:spacing w:val="-10"/>
        </w:rPr>
        <w:t xml:space="preserve"> </w:t>
      </w:r>
      <w:r>
        <w:t>принятия</w:t>
      </w:r>
      <w:r>
        <w:rPr>
          <w:spacing w:val="-10"/>
        </w:rPr>
        <w:t xml:space="preserve"> </w:t>
      </w:r>
      <w:r>
        <w:t>им</w:t>
      </w:r>
      <w:r>
        <w:rPr>
          <w:spacing w:val="-11"/>
        </w:rPr>
        <w:t xml:space="preserve"> </w:t>
      </w:r>
      <w:r>
        <w:t>результата</w:t>
      </w:r>
      <w:r>
        <w:rPr>
          <w:spacing w:val="-2"/>
        </w:rPr>
        <w:t xml:space="preserve"> </w:t>
      </w:r>
      <w:r>
        <w:t>работы или по причинам, возникшим до этого момента. Указанные требования должны быть устранены исполнителем в течение 30 дней со дня предъявления требования потребителем (пациентом) в письменном виде.</w:t>
      </w:r>
    </w:p>
    <w:p w14:paraId="79A57BAF" w14:textId="77777777" w:rsidR="000B5FBF" w:rsidRDefault="003478B5">
      <w:pPr>
        <w:pStyle w:val="a5"/>
        <w:numPr>
          <w:ilvl w:val="1"/>
          <w:numId w:val="4"/>
        </w:numPr>
        <w:tabs>
          <w:tab w:val="left" w:pos="1240"/>
        </w:tabs>
        <w:spacing w:line="275" w:lineRule="exact"/>
        <w:ind w:left="1240" w:hanging="420"/>
        <w:jc w:val="both"/>
        <w:rPr>
          <w:sz w:val="24"/>
        </w:rPr>
      </w:pPr>
      <w:r>
        <w:rPr>
          <w:sz w:val="24"/>
        </w:rPr>
        <w:t>Исполнитель</w:t>
      </w:r>
      <w:r>
        <w:rPr>
          <w:spacing w:val="-8"/>
          <w:sz w:val="24"/>
        </w:rPr>
        <w:t xml:space="preserve"> </w:t>
      </w:r>
      <w:r>
        <w:rPr>
          <w:spacing w:val="-2"/>
          <w:sz w:val="24"/>
        </w:rPr>
        <w:t>обязуется:</w:t>
      </w:r>
    </w:p>
    <w:p w14:paraId="5C86D24C" w14:textId="77777777" w:rsidR="000B5FBF" w:rsidRDefault="003478B5">
      <w:pPr>
        <w:pStyle w:val="a5"/>
        <w:numPr>
          <w:ilvl w:val="2"/>
          <w:numId w:val="4"/>
        </w:numPr>
        <w:tabs>
          <w:tab w:val="left" w:pos="994"/>
        </w:tabs>
        <w:spacing w:line="242" w:lineRule="auto"/>
        <w:ind w:right="317" w:firstLine="710"/>
        <w:rPr>
          <w:sz w:val="24"/>
        </w:rPr>
      </w:pPr>
      <w:r>
        <w:rPr>
          <w:sz w:val="24"/>
        </w:rPr>
        <w:t>в течение установленного гарантийного срока устранять все недостатки, обнаруженные пациентом, и возникшие по вине исполнителя;</w:t>
      </w:r>
    </w:p>
    <w:p w14:paraId="3B3E92D7" w14:textId="77777777" w:rsidR="000B5FBF" w:rsidRDefault="003478B5">
      <w:pPr>
        <w:pStyle w:val="a5"/>
        <w:numPr>
          <w:ilvl w:val="2"/>
          <w:numId w:val="4"/>
        </w:numPr>
        <w:tabs>
          <w:tab w:val="left" w:pos="979"/>
        </w:tabs>
        <w:ind w:right="308" w:firstLine="710"/>
        <w:rPr>
          <w:sz w:val="24"/>
        </w:rPr>
      </w:pPr>
      <w:r>
        <w:rPr>
          <w:sz w:val="24"/>
        </w:rPr>
        <w:t>в течение установленного срока службы устранять существенные недостатки, возникшие по вине исполнителя.</w:t>
      </w:r>
    </w:p>
    <w:p w14:paraId="6A9404CA" w14:textId="77777777" w:rsidR="000B5FBF" w:rsidRDefault="003478B5">
      <w:pPr>
        <w:pStyle w:val="1"/>
        <w:numPr>
          <w:ilvl w:val="0"/>
          <w:numId w:val="4"/>
        </w:numPr>
        <w:tabs>
          <w:tab w:val="left" w:pos="2371"/>
        </w:tabs>
        <w:spacing w:before="270"/>
        <w:ind w:left="2371"/>
        <w:jc w:val="left"/>
      </w:pPr>
      <w:r>
        <w:t>ПРАВИЛА</w:t>
      </w:r>
      <w:r>
        <w:rPr>
          <w:spacing w:val="-6"/>
        </w:rPr>
        <w:t xml:space="preserve"> </w:t>
      </w:r>
      <w:r>
        <w:t>И</w:t>
      </w:r>
      <w:r>
        <w:rPr>
          <w:spacing w:val="-5"/>
        </w:rPr>
        <w:t xml:space="preserve"> </w:t>
      </w:r>
      <w:r>
        <w:t>УСЛОВИЯ</w:t>
      </w:r>
      <w:r>
        <w:rPr>
          <w:spacing w:val="-3"/>
        </w:rPr>
        <w:t xml:space="preserve"> </w:t>
      </w:r>
      <w:r>
        <w:t>ПРЕДОСТАВЛЕНИЯ</w:t>
      </w:r>
      <w:r>
        <w:rPr>
          <w:spacing w:val="-3"/>
        </w:rPr>
        <w:t xml:space="preserve"> </w:t>
      </w:r>
      <w:r>
        <w:rPr>
          <w:spacing w:val="-2"/>
        </w:rPr>
        <w:t>ГАРАНТИЙ</w:t>
      </w:r>
    </w:p>
    <w:p w14:paraId="4B88AC8C" w14:textId="77777777" w:rsidR="000B5FBF" w:rsidRDefault="003478B5">
      <w:pPr>
        <w:pStyle w:val="a5"/>
        <w:numPr>
          <w:ilvl w:val="1"/>
          <w:numId w:val="4"/>
        </w:numPr>
        <w:tabs>
          <w:tab w:val="left" w:pos="1314"/>
        </w:tabs>
        <w:spacing w:before="4"/>
        <w:ind w:right="311" w:firstLine="710"/>
        <w:jc w:val="both"/>
        <w:rPr>
          <w:sz w:val="24"/>
        </w:rPr>
      </w:pPr>
      <w:r>
        <w:rPr>
          <w:sz w:val="24"/>
        </w:rPr>
        <w:t>На проделанные работы пациенту предоставляется гарантия согласно настоящему Положению. Гарантия устанавливается только на работы (услуги), имеющие овеществленный результат: пломбы, реставрации зубов, зубные коронки, зубные протезы.</w:t>
      </w:r>
    </w:p>
    <w:p w14:paraId="555057AA" w14:textId="77777777" w:rsidR="000B5FBF" w:rsidRDefault="003478B5">
      <w:pPr>
        <w:pStyle w:val="a5"/>
        <w:numPr>
          <w:ilvl w:val="1"/>
          <w:numId w:val="4"/>
        </w:numPr>
        <w:tabs>
          <w:tab w:val="left" w:pos="1240"/>
        </w:tabs>
        <w:spacing w:line="273" w:lineRule="exact"/>
        <w:ind w:left="1240" w:hanging="420"/>
        <w:jc w:val="both"/>
        <w:rPr>
          <w:sz w:val="24"/>
        </w:rPr>
      </w:pPr>
      <w:r>
        <w:rPr>
          <w:sz w:val="24"/>
        </w:rPr>
        <w:t>Гарантия</w:t>
      </w:r>
      <w:r>
        <w:rPr>
          <w:spacing w:val="-5"/>
          <w:sz w:val="24"/>
        </w:rPr>
        <w:t xml:space="preserve"> </w:t>
      </w:r>
      <w:r>
        <w:rPr>
          <w:sz w:val="24"/>
        </w:rPr>
        <w:t>выдается</w:t>
      </w:r>
      <w:r>
        <w:rPr>
          <w:spacing w:val="-3"/>
          <w:sz w:val="24"/>
        </w:rPr>
        <w:t xml:space="preserve"> </w:t>
      </w:r>
      <w:r>
        <w:rPr>
          <w:sz w:val="24"/>
        </w:rPr>
        <w:t>на</w:t>
      </w:r>
      <w:r>
        <w:rPr>
          <w:spacing w:val="-5"/>
          <w:sz w:val="24"/>
        </w:rPr>
        <w:t xml:space="preserve"> </w:t>
      </w:r>
      <w:r>
        <w:rPr>
          <w:sz w:val="24"/>
        </w:rPr>
        <w:t>сроки</w:t>
      </w:r>
      <w:r>
        <w:rPr>
          <w:spacing w:val="-2"/>
          <w:sz w:val="24"/>
        </w:rPr>
        <w:t xml:space="preserve"> </w:t>
      </w:r>
      <w:r>
        <w:rPr>
          <w:sz w:val="24"/>
        </w:rPr>
        <w:t>и</w:t>
      </w:r>
      <w:r>
        <w:rPr>
          <w:spacing w:val="-2"/>
          <w:sz w:val="24"/>
        </w:rPr>
        <w:t xml:space="preserve"> </w:t>
      </w:r>
      <w:r>
        <w:rPr>
          <w:sz w:val="24"/>
        </w:rPr>
        <w:t>на</w:t>
      </w:r>
      <w:r>
        <w:rPr>
          <w:spacing w:val="-5"/>
          <w:sz w:val="24"/>
        </w:rPr>
        <w:t xml:space="preserve"> </w:t>
      </w:r>
      <w:r>
        <w:rPr>
          <w:sz w:val="24"/>
        </w:rPr>
        <w:t>условиях,</w:t>
      </w:r>
      <w:r>
        <w:rPr>
          <w:spacing w:val="-3"/>
          <w:sz w:val="24"/>
        </w:rPr>
        <w:t xml:space="preserve"> </w:t>
      </w:r>
      <w:r>
        <w:rPr>
          <w:sz w:val="24"/>
        </w:rPr>
        <w:t>установленные</w:t>
      </w:r>
      <w:r>
        <w:rPr>
          <w:spacing w:val="-5"/>
          <w:sz w:val="24"/>
        </w:rPr>
        <w:t xml:space="preserve"> </w:t>
      </w:r>
      <w:r>
        <w:rPr>
          <w:sz w:val="24"/>
        </w:rPr>
        <w:t>настоящим</w:t>
      </w:r>
      <w:r>
        <w:rPr>
          <w:spacing w:val="-4"/>
          <w:sz w:val="24"/>
        </w:rPr>
        <w:t xml:space="preserve"> </w:t>
      </w:r>
      <w:r>
        <w:rPr>
          <w:spacing w:val="-2"/>
          <w:sz w:val="24"/>
        </w:rPr>
        <w:t>Положением.</w:t>
      </w:r>
    </w:p>
    <w:p w14:paraId="064008AD" w14:textId="77777777" w:rsidR="000B5FBF" w:rsidRDefault="003478B5">
      <w:pPr>
        <w:pStyle w:val="a5"/>
        <w:numPr>
          <w:ilvl w:val="1"/>
          <w:numId w:val="4"/>
        </w:numPr>
        <w:tabs>
          <w:tab w:val="left" w:pos="1240"/>
        </w:tabs>
        <w:spacing w:line="275" w:lineRule="exact"/>
        <w:ind w:left="1240" w:hanging="420"/>
        <w:jc w:val="both"/>
        <w:rPr>
          <w:sz w:val="24"/>
        </w:rPr>
      </w:pPr>
      <w:r>
        <w:rPr>
          <w:sz w:val="24"/>
        </w:rPr>
        <w:t>Гарантия</w:t>
      </w:r>
      <w:r>
        <w:rPr>
          <w:spacing w:val="-7"/>
          <w:sz w:val="24"/>
        </w:rPr>
        <w:t xml:space="preserve"> </w:t>
      </w:r>
      <w:r>
        <w:rPr>
          <w:sz w:val="24"/>
        </w:rPr>
        <w:t>предоставляется</w:t>
      </w:r>
      <w:r>
        <w:rPr>
          <w:spacing w:val="-5"/>
          <w:sz w:val="24"/>
        </w:rPr>
        <w:t xml:space="preserve"> </w:t>
      </w:r>
      <w:r>
        <w:rPr>
          <w:sz w:val="24"/>
        </w:rPr>
        <w:t>при</w:t>
      </w:r>
      <w:r>
        <w:rPr>
          <w:spacing w:val="-4"/>
          <w:sz w:val="24"/>
        </w:rPr>
        <w:t xml:space="preserve"> </w:t>
      </w:r>
      <w:r>
        <w:rPr>
          <w:sz w:val="24"/>
        </w:rPr>
        <w:t>условии</w:t>
      </w:r>
      <w:r>
        <w:rPr>
          <w:spacing w:val="-4"/>
          <w:sz w:val="24"/>
        </w:rPr>
        <w:t xml:space="preserve"> </w:t>
      </w:r>
      <w:r>
        <w:rPr>
          <w:sz w:val="24"/>
        </w:rPr>
        <w:t>выполнения</w:t>
      </w:r>
      <w:r>
        <w:rPr>
          <w:spacing w:val="-4"/>
          <w:sz w:val="24"/>
        </w:rPr>
        <w:t xml:space="preserve"> </w:t>
      </w:r>
      <w:r>
        <w:rPr>
          <w:sz w:val="24"/>
        </w:rPr>
        <w:t>пациентом</w:t>
      </w:r>
      <w:r>
        <w:rPr>
          <w:spacing w:val="-7"/>
          <w:sz w:val="24"/>
        </w:rPr>
        <w:t xml:space="preserve"> </w:t>
      </w:r>
      <w:r>
        <w:rPr>
          <w:sz w:val="24"/>
        </w:rPr>
        <w:t>следующих</w:t>
      </w:r>
      <w:r>
        <w:rPr>
          <w:spacing w:val="-4"/>
          <w:sz w:val="24"/>
        </w:rPr>
        <w:t xml:space="preserve"> </w:t>
      </w:r>
      <w:r>
        <w:rPr>
          <w:spacing w:val="-2"/>
          <w:sz w:val="24"/>
        </w:rPr>
        <w:t>требований:</w:t>
      </w:r>
    </w:p>
    <w:p w14:paraId="6199883F" w14:textId="77777777" w:rsidR="000B5FBF" w:rsidRDefault="003478B5">
      <w:pPr>
        <w:pStyle w:val="a5"/>
        <w:numPr>
          <w:ilvl w:val="2"/>
          <w:numId w:val="4"/>
        </w:numPr>
        <w:tabs>
          <w:tab w:val="left" w:pos="959"/>
        </w:tabs>
        <w:spacing w:line="275" w:lineRule="exact"/>
        <w:ind w:left="959" w:hanging="139"/>
        <w:rPr>
          <w:sz w:val="24"/>
        </w:rPr>
      </w:pPr>
      <w:r>
        <w:rPr>
          <w:sz w:val="24"/>
        </w:rPr>
        <w:t>соблюдать</w:t>
      </w:r>
      <w:r>
        <w:rPr>
          <w:spacing w:val="-8"/>
          <w:sz w:val="24"/>
        </w:rPr>
        <w:t xml:space="preserve"> </w:t>
      </w:r>
      <w:r>
        <w:rPr>
          <w:sz w:val="24"/>
        </w:rPr>
        <w:t>периодичность</w:t>
      </w:r>
      <w:r>
        <w:rPr>
          <w:spacing w:val="-6"/>
          <w:sz w:val="24"/>
        </w:rPr>
        <w:t xml:space="preserve"> </w:t>
      </w:r>
      <w:r>
        <w:rPr>
          <w:sz w:val="24"/>
        </w:rPr>
        <w:t>профилактических</w:t>
      </w:r>
      <w:r>
        <w:rPr>
          <w:spacing w:val="-5"/>
          <w:sz w:val="24"/>
        </w:rPr>
        <w:t xml:space="preserve"> </w:t>
      </w:r>
      <w:r>
        <w:rPr>
          <w:sz w:val="24"/>
        </w:rPr>
        <w:t>осмотров,</w:t>
      </w:r>
      <w:r>
        <w:rPr>
          <w:spacing w:val="-5"/>
          <w:sz w:val="24"/>
        </w:rPr>
        <w:t xml:space="preserve"> </w:t>
      </w:r>
      <w:r>
        <w:rPr>
          <w:sz w:val="24"/>
        </w:rPr>
        <w:t>назначенных</w:t>
      </w:r>
      <w:r>
        <w:rPr>
          <w:spacing w:val="-5"/>
          <w:sz w:val="24"/>
        </w:rPr>
        <w:t xml:space="preserve"> </w:t>
      </w:r>
      <w:r>
        <w:rPr>
          <w:sz w:val="24"/>
        </w:rPr>
        <w:t>лечащим</w:t>
      </w:r>
      <w:r>
        <w:rPr>
          <w:spacing w:val="-6"/>
          <w:sz w:val="24"/>
        </w:rPr>
        <w:t xml:space="preserve"> </w:t>
      </w:r>
      <w:r>
        <w:rPr>
          <w:spacing w:val="-2"/>
          <w:sz w:val="24"/>
        </w:rPr>
        <w:t>врачом;</w:t>
      </w:r>
    </w:p>
    <w:p w14:paraId="5A0CC9F4" w14:textId="77777777" w:rsidR="000B5FBF" w:rsidRDefault="003478B5">
      <w:pPr>
        <w:pStyle w:val="a5"/>
        <w:numPr>
          <w:ilvl w:val="2"/>
          <w:numId w:val="4"/>
        </w:numPr>
        <w:tabs>
          <w:tab w:val="left" w:pos="1104"/>
        </w:tabs>
        <w:spacing w:before="5"/>
        <w:ind w:right="315" w:firstLine="710"/>
        <w:rPr>
          <w:sz w:val="24"/>
        </w:rPr>
      </w:pPr>
      <w:r>
        <w:rPr>
          <w:sz w:val="24"/>
        </w:rPr>
        <w:t>осуществлять каждые 6 месяцев (либо в иной срок по рекомендации врача) профессиональную гигиену полости рта;</w:t>
      </w:r>
    </w:p>
    <w:p w14:paraId="37AC7327" w14:textId="77777777" w:rsidR="000B5FBF" w:rsidRDefault="003478B5">
      <w:pPr>
        <w:pStyle w:val="a5"/>
        <w:numPr>
          <w:ilvl w:val="2"/>
          <w:numId w:val="4"/>
        </w:numPr>
        <w:tabs>
          <w:tab w:val="left" w:pos="959"/>
        </w:tabs>
        <w:spacing w:line="274" w:lineRule="exact"/>
        <w:ind w:left="959" w:hanging="139"/>
        <w:rPr>
          <w:sz w:val="24"/>
        </w:rPr>
      </w:pPr>
      <w:r>
        <w:rPr>
          <w:sz w:val="24"/>
        </w:rPr>
        <w:t>соблюдать</w:t>
      </w:r>
      <w:r>
        <w:rPr>
          <w:spacing w:val="-6"/>
          <w:sz w:val="24"/>
        </w:rPr>
        <w:t xml:space="preserve"> </w:t>
      </w:r>
      <w:r>
        <w:rPr>
          <w:sz w:val="24"/>
        </w:rPr>
        <w:t>все</w:t>
      </w:r>
      <w:r>
        <w:rPr>
          <w:spacing w:val="-7"/>
          <w:sz w:val="24"/>
        </w:rPr>
        <w:t xml:space="preserve"> </w:t>
      </w:r>
      <w:r>
        <w:rPr>
          <w:sz w:val="24"/>
        </w:rPr>
        <w:t>рекомендации</w:t>
      </w:r>
      <w:r>
        <w:rPr>
          <w:spacing w:val="-4"/>
          <w:sz w:val="24"/>
        </w:rPr>
        <w:t xml:space="preserve"> </w:t>
      </w:r>
      <w:r>
        <w:rPr>
          <w:sz w:val="24"/>
        </w:rPr>
        <w:t>лечащего</w:t>
      </w:r>
      <w:r>
        <w:rPr>
          <w:spacing w:val="-5"/>
          <w:sz w:val="24"/>
        </w:rPr>
        <w:t xml:space="preserve"> </w:t>
      </w:r>
      <w:r>
        <w:rPr>
          <w:spacing w:val="-2"/>
          <w:sz w:val="24"/>
        </w:rPr>
        <w:t>врача;</w:t>
      </w:r>
    </w:p>
    <w:p w14:paraId="6DCA6D04" w14:textId="77777777" w:rsidR="000B5FBF" w:rsidRDefault="003478B5">
      <w:pPr>
        <w:pStyle w:val="a5"/>
        <w:numPr>
          <w:ilvl w:val="2"/>
          <w:numId w:val="4"/>
        </w:numPr>
        <w:tabs>
          <w:tab w:val="left" w:pos="1054"/>
        </w:tabs>
        <w:ind w:right="309" w:firstLine="710"/>
        <w:rPr>
          <w:sz w:val="24"/>
        </w:rPr>
      </w:pPr>
      <w:r>
        <w:rPr>
          <w:sz w:val="24"/>
        </w:rPr>
        <w:t xml:space="preserve">соблюдать сроки предполагаемого врачом лечения, выполнять согласованный план </w:t>
      </w:r>
      <w:r>
        <w:rPr>
          <w:spacing w:val="-2"/>
          <w:sz w:val="24"/>
        </w:rPr>
        <w:t>лечения;</w:t>
      </w:r>
    </w:p>
    <w:p w14:paraId="09C52818" w14:textId="77777777" w:rsidR="000B5FBF" w:rsidRDefault="003478B5">
      <w:pPr>
        <w:pStyle w:val="a5"/>
        <w:numPr>
          <w:ilvl w:val="2"/>
          <w:numId w:val="4"/>
        </w:numPr>
        <w:tabs>
          <w:tab w:val="left" w:pos="959"/>
        </w:tabs>
        <w:spacing w:before="2" w:line="276" w:lineRule="exact"/>
        <w:ind w:left="959" w:hanging="139"/>
        <w:rPr>
          <w:sz w:val="24"/>
        </w:rPr>
      </w:pPr>
      <w:r>
        <w:rPr>
          <w:sz w:val="24"/>
        </w:rPr>
        <w:t>соблюдать</w:t>
      </w:r>
      <w:r>
        <w:rPr>
          <w:spacing w:val="-6"/>
          <w:sz w:val="24"/>
        </w:rPr>
        <w:t xml:space="preserve"> </w:t>
      </w:r>
      <w:r>
        <w:rPr>
          <w:sz w:val="24"/>
        </w:rPr>
        <w:t>индивидуальную</w:t>
      </w:r>
      <w:r>
        <w:rPr>
          <w:spacing w:val="-5"/>
          <w:sz w:val="24"/>
        </w:rPr>
        <w:t xml:space="preserve"> </w:t>
      </w:r>
      <w:r>
        <w:rPr>
          <w:sz w:val="24"/>
        </w:rPr>
        <w:t>гигиену</w:t>
      </w:r>
      <w:r>
        <w:rPr>
          <w:spacing w:val="-5"/>
          <w:sz w:val="24"/>
        </w:rPr>
        <w:t xml:space="preserve"> </w:t>
      </w:r>
      <w:r>
        <w:rPr>
          <w:sz w:val="24"/>
        </w:rPr>
        <w:t>полости</w:t>
      </w:r>
      <w:r>
        <w:rPr>
          <w:spacing w:val="-4"/>
          <w:sz w:val="24"/>
        </w:rPr>
        <w:t xml:space="preserve"> рта;</w:t>
      </w:r>
    </w:p>
    <w:p w14:paraId="6B9FDB16" w14:textId="77777777" w:rsidR="000B5FBF" w:rsidRDefault="003478B5">
      <w:pPr>
        <w:pStyle w:val="a5"/>
        <w:numPr>
          <w:ilvl w:val="2"/>
          <w:numId w:val="4"/>
        </w:numPr>
        <w:tabs>
          <w:tab w:val="left" w:pos="969"/>
        </w:tabs>
        <w:ind w:right="313" w:firstLine="710"/>
        <w:rPr>
          <w:sz w:val="24"/>
        </w:rPr>
      </w:pPr>
      <w:r>
        <w:rPr>
          <w:sz w:val="24"/>
        </w:rPr>
        <w:t>информировать врача обо всех изменениях, связанных с текущим состоянием здоровья на момент лечения;</w:t>
      </w:r>
    </w:p>
    <w:p w14:paraId="6EA4C7EF" w14:textId="77777777" w:rsidR="000B5FBF" w:rsidRDefault="003478B5">
      <w:pPr>
        <w:pStyle w:val="a5"/>
        <w:numPr>
          <w:ilvl w:val="2"/>
          <w:numId w:val="4"/>
        </w:numPr>
        <w:tabs>
          <w:tab w:val="left" w:pos="954"/>
        </w:tabs>
        <w:spacing w:line="242" w:lineRule="auto"/>
        <w:ind w:right="313" w:firstLine="710"/>
        <w:rPr>
          <w:sz w:val="24"/>
        </w:rPr>
      </w:pPr>
      <w:r>
        <w:rPr>
          <w:sz w:val="24"/>
        </w:rPr>
        <w:t>в</w:t>
      </w:r>
      <w:r>
        <w:rPr>
          <w:spacing w:val="-8"/>
          <w:sz w:val="24"/>
        </w:rPr>
        <w:t xml:space="preserve"> </w:t>
      </w:r>
      <w:r>
        <w:rPr>
          <w:sz w:val="24"/>
        </w:rPr>
        <w:t>случае</w:t>
      </w:r>
      <w:r>
        <w:rPr>
          <w:spacing w:val="-10"/>
          <w:sz w:val="24"/>
        </w:rPr>
        <w:t xml:space="preserve"> </w:t>
      </w:r>
      <w:r>
        <w:rPr>
          <w:sz w:val="24"/>
        </w:rPr>
        <w:t>обнаружения</w:t>
      </w:r>
      <w:r>
        <w:rPr>
          <w:spacing w:val="-9"/>
          <w:sz w:val="24"/>
        </w:rPr>
        <w:t xml:space="preserve"> </w:t>
      </w:r>
      <w:r>
        <w:rPr>
          <w:sz w:val="24"/>
        </w:rPr>
        <w:t>недостатков</w:t>
      </w:r>
      <w:r>
        <w:rPr>
          <w:spacing w:val="-8"/>
          <w:sz w:val="24"/>
        </w:rPr>
        <w:t xml:space="preserve"> </w:t>
      </w:r>
      <w:r>
        <w:rPr>
          <w:sz w:val="24"/>
        </w:rPr>
        <w:t>в</w:t>
      </w:r>
      <w:r>
        <w:rPr>
          <w:spacing w:val="-8"/>
          <w:sz w:val="24"/>
        </w:rPr>
        <w:t xml:space="preserve"> </w:t>
      </w:r>
      <w:r>
        <w:rPr>
          <w:sz w:val="24"/>
        </w:rPr>
        <w:t>оказанной</w:t>
      </w:r>
      <w:r>
        <w:rPr>
          <w:spacing w:val="-3"/>
          <w:sz w:val="24"/>
        </w:rPr>
        <w:t xml:space="preserve"> </w:t>
      </w:r>
      <w:r>
        <w:rPr>
          <w:sz w:val="24"/>
        </w:rPr>
        <w:t>услуге,</w:t>
      </w:r>
      <w:r>
        <w:rPr>
          <w:spacing w:val="-9"/>
          <w:sz w:val="24"/>
        </w:rPr>
        <w:t xml:space="preserve"> </w:t>
      </w:r>
      <w:r>
        <w:rPr>
          <w:sz w:val="24"/>
        </w:rPr>
        <w:t>обратиться</w:t>
      </w:r>
      <w:r>
        <w:rPr>
          <w:spacing w:val="-9"/>
          <w:sz w:val="24"/>
        </w:rPr>
        <w:t xml:space="preserve"> </w:t>
      </w:r>
      <w:r>
        <w:rPr>
          <w:sz w:val="24"/>
        </w:rPr>
        <w:t>в</w:t>
      </w:r>
      <w:r>
        <w:rPr>
          <w:spacing w:val="-8"/>
          <w:sz w:val="24"/>
        </w:rPr>
        <w:t xml:space="preserve"> </w:t>
      </w:r>
      <w:r>
        <w:rPr>
          <w:sz w:val="24"/>
        </w:rPr>
        <w:t>Клинику,</w:t>
      </w:r>
      <w:r>
        <w:rPr>
          <w:spacing w:val="-9"/>
          <w:sz w:val="24"/>
        </w:rPr>
        <w:t xml:space="preserve"> </w:t>
      </w:r>
      <w:r>
        <w:rPr>
          <w:sz w:val="24"/>
        </w:rPr>
        <w:t>не</w:t>
      </w:r>
      <w:r>
        <w:rPr>
          <w:spacing w:val="-10"/>
          <w:sz w:val="24"/>
        </w:rPr>
        <w:t xml:space="preserve"> </w:t>
      </w:r>
      <w:r>
        <w:rPr>
          <w:sz w:val="24"/>
        </w:rPr>
        <w:t>устранять недостатки в другой медицинской организации (при обращении в другую клинику за экстренной помощью пациент должен предоставить выписку из медицинской карты и снимки).</w:t>
      </w:r>
    </w:p>
    <w:p w14:paraId="42972039" w14:textId="77777777" w:rsidR="000B5FBF" w:rsidRDefault="003478B5">
      <w:pPr>
        <w:pStyle w:val="a3"/>
        <w:ind w:right="317"/>
      </w:pPr>
      <w:r>
        <w:t>В случае несоблюдения пациентом установленных требований, гарантийные обязательства Клиники прекращаются.</w:t>
      </w:r>
    </w:p>
    <w:p w14:paraId="3ABC030C" w14:textId="77777777" w:rsidR="000B5FBF" w:rsidRDefault="003478B5">
      <w:pPr>
        <w:pStyle w:val="1"/>
        <w:numPr>
          <w:ilvl w:val="0"/>
          <w:numId w:val="4"/>
        </w:numPr>
        <w:tabs>
          <w:tab w:val="left" w:pos="2231"/>
        </w:tabs>
        <w:spacing w:before="266"/>
        <w:ind w:left="2231"/>
        <w:jc w:val="left"/>
      </w:pPr>
      <w:r>
        <w:t>СНИЖЕНИЕ</w:t>
      </w:r>
      <w:r>
        <w:rPr>
          <w:spacing w:val="-5"/>
        </w:rPr>
        <w:t xml:space="preserve"> </w:t>
      </w:r>
      <w:r>
        <w:t>ГАРАНТИЙНОГО</w:t>
      </w:r>
      <w:r>
        <w:rPr>
          <w:spacing w:val="-4"/>
        </w:rPr>
        <w:t xml:space="preserve"> </w:t>
      </w:r>
      <w:r>
        <w:t>СРОКА</w:t>
      </w:r>
      <w:r>
        <w:rPr>
          <w:spacing w:val="-2"/>
        </w:rPr>
        <w:t xml:space="preserve"> </w:t>
      </w:r>
      <w:r>
        <w:t>И</w:t>
      </w:r>
      <w:r>
        <w:rPr>
          <w:spacing w:val="-4"/>
        </w:rPr>
        <w:t xml:space="preserve"> </w:t>
      </w:r>
      <w:r>
        <w:t>СРОКА</w:t>
      </w:r>
      <w:r>
        <w:rPr>
          <w:spacing w:val="-1"/>
        </w:rPr>
        <w:t xml:space="preserve"> </w:t>
      </w:r>
      <w:r>
        <w:rPr>
          <w:spacing w:val="-2"/>
        </w:rPr>
        <w:t>СЛУЖБЫ</w:t>
      </w:r>
    </w:p>
    <w:p w14:paraId="59CDC31E" w14:textId="77777777" w:rsidR="000B5FBF" w:rsidRDefault="003478B5">
      <w:pPr>
        <w:pStyle w:val="a5"/>
        <w:numPr>
          <w:ilvl w:val="1"/>
          <w:numId w:val="4"/>
        </w:numPr>
        <w:tabs>
          <w:tab w:val="left" w:pos="1240"/>
        </w:tabs>
        <w:spacing w:before="4" w:line="275" w:lineRule="exact"/>
        <w:ind w:left="1240" w:hanging="420"/>
        <w:jc w:val="both"/>
        <w:rPr>
          <w:sz w:val="24"/>
        </w:rPr>
      </w:pPr>
      <w:r>
        <w:rPr>
          <w:sz w:val="24"/>
        </w:rPr>
        <w:t>Возможные</w:t>
      </w:r>
      <w:r>
        <w:rPr>
          <w:spacing w:val="-7"/>
          <w:sz w:val="24"/>
        </w:rPr>
        <w:t xml:space="preserve"> </w:t>
      </w:r>
      <w:r>
        <w:rPr>
          <w:sz w:val="24"/>
        </w:rPr>
        <w:t>причины</w:t>
      </w:r>
      <w:r>
        <w:rPr>
          <w:spacing w:val="-5"/>
          <w:sz w:val="24"/>
        </w:rPr>
        <w:t xml:space="preserve"> </w:t>
      </w:r>
      <w:r>
        <w:rPr>
          <w:sz w:val="24"/>
        </w:rPr>
        <w:t>уменьшения</w:t>
      </w:r>
      <w:r>
        <w:rPr>
          <w:spacing w:val="-2"/>
          <w:sz w:val="24"/>
        </w:rPr>
        <w:t xml:space="preserve"> </w:t>
      </w:r>
      <w:r>
        <w:rPr>
          <w:sz w:val="24"/>
        </w:rPr>
        <w:t>гарантийного</w:t>
      </w:r>
      <w:r>
        <w:rPr>
          <w:spacing w:val="-3"/>
          <w:sz w:val="24"/>
        </w:rPr>
        <w:t xml:space="preserve"> </w:t>
      </w:r>
      <w:r>
        <w:rPr>
          <w:sz w:val="24"/>
        </w:rPr>
        <w:t>срока</w:t>
      </w:r>
      <w:r>
        <w:rPr>
          <w:spacing w:val="-5"/>
          <w:sz w:val="24"/>
        </w:rPr>
        <w:t xml:space="preserve"> </w:t>
      </w:r>
      <w:r>
        <w:rPr>
          <w:sz w:val="24"/>
        </w:rPr>
        <w:t>и</w:t>
      </w:r>
      <w:r>
        <w:rPr>
          <w:spacing w:val="-2"/>
          <w:sz w:val="24"/>
        </w:rPr>
        <w:t xml:space="preserve"> </w:t>
      </w:r>
      <w:r>
        <w:rPr>
          <w:sz w:val="24"/>
        </w:rPr>
        <w:t>срока</w:t>
      </w:r>
      <w:r>
        <w:rPr>
          <w:spacing w:val="1"/>
          <w:sz w:val="24"/>
        </w:rPr>
        <w:t xml:space="preserve"> </w:t>
      </w:r>
      <w:r>
        <w:rPr>
          <w:spacing w:val="-2"/>
          <w:sz w:val="24"/>
        </w:rPr>
        <w:t>службы:</w:t>
      </w:r>
    </w:p>
    <w:p w14:paraId="45C334FB" w14:textId="77777777" w:rsidR="000B5FBF" w:rsidRDefault="003478B5">
      <w:pPr>
        <w:pStyle w:val="a5"/>
        <w:numPr>
          <w:ilvl w:val="2"/>
          <w:numId w:val="4"/>
        </w:numPr>
        <w:tabs>
          <w:tab w:val="left" w:pos="1039"/>
        </w:tabs>
        <w:ind w:right="307" w:firstLine="710"/>
        <w:rPr>
          <w:sz w:val="24"/>
        </w:rPr>
      </w:pPr>
      <w:r>
        <w:rPr>
          <w:sz w:val="24"/>
        </w:rPr>
        <w:t>влияние явных и вероятных общих заболеваний потребителя (пациента) на течение стоматологических проблем (обменные нарушения и системные заболевания);</w:t>
      </w:r>
    </w:p>
    <w:p w14:paraId="6CD46E47" w14:textId="77777777" w:rsidR="000B5FBF" w:rsidRDefault="003478B5">
      <w:pPr>
        <w:pStyle w:val="a5"/>
        <w:numPr>
          <w:ilvl w:val="2"/>
          <w:numId w:val="4"/>
        </w:numPr>
        <w:tabs>
          <w:tab w:val="left" w:pos="954"/>
        </w:tabs>
        <w:ind w:right="307" w:firstLine="710"/>
        <w:rPr>
          <w:sz w:val="24"/>
        </w:rPr>
      </w:pPr>
      <w:r>
        <w:rPr>
          <w:sz w:val="24"/>
        </w:rPr>
        <w:t>снижение</w:t>
      </w:r>
      <w:r>
        <w:rPr>
          <w:spacing w:val="-11"/>
          <w:sz w:val="24"/>
        </w:rPr>
        <w:t xml:space="preserve"> </w:t>
      </w:r>
      <w:r>
        <w:rPr>
          <w:sz w:val="24"/>
        </w:rPr>
        <w:t>иммунологической</w:t>
      </w:r>
      <w:r>
        <w:rPr>
          <w:spacing w:val="-8"/>
          <w:sz w:val="24"/>
        </w:rPr>
        <w:t xml:space="preserve"> </w:t>
      </w:r>
      <w:r>
        <w:rPr>
          <w:sz w:val="24"/>
        </w:rPr>
        <w:t>реактивности</w:t>
      </w:r>
      <w:r>
        <w:rPr>
          <w:spacing w:val="-8"/>
          <w:sz w:val="24"/>
        </w:rPr>
        <w:t xml:space="preserve"> </w:t>
      </w:r>
      <w:r>
        <w:rPr>
          <w:sz w:val="24"/>
        </w:rPr>
        <w:t>организма</w:t>
      </w:r>
      <w:r>
        <w:rPr>
          <w:spacing w:val="-11"/>
          <w:sz w:val="24"/>
        </w:rPr>
        <w:t xml:space="preserve"> </w:t>
      </w:r>
      <w:r>
        <w:rPr>
          <w:sz w:val="24"/>
        </w:rPr>
        <w:t>потребителя</w:t>
      </w:r>
      <w:r>
        <w:rPr>
          <w:spacing w:val="-10"/>
          <w:sz w:val="24"/>
        </w:rPr>
        <w:t xml:space="preserve"> </w:t>
      </w:r>
      <w:r>
        <w:rPr>
          <w:sz w:val="24"/>
        </w:rPr>
        <w:t>(пациента),</w:t>
      </w:r>
      <w:r>
        <w:rPr>
          <w:spacing w:val="-9"/>
          <w:sz w:val="24"/>
        </w:rPr>
        <w:t xml:space="preserve"> </w:t>
      </w:r>
      <w:r>
        <w:rPr>
          <w:sz w:val="24"/>
        </w:rPr>
        <w:t>в том</w:t>
      </w:r>
      <w:r>
        <w:rPr>
          <w:spacing w:val="-7"/>
          <w:sz w:val="24"/>
        </w:rPr>
        <w:t xml:space="preserve"> </w:t>
      </w:r>
      <w:r>
        <w:rPr>
          <w:sz w:val="24"/>
        </w:rPr>
        <w:t>числе проявляющееся частыми инфекционными заболеваниями;</w:t>
      </w:r>
    </w:p>
    <w:p w14:paraId="2C97859E" w14:textId="77777777" w:rsidR="000B5FBF" w:rsidRDefault="003478B5">
      <w:pPr>
        <w:pStyle w:val="a5"/>
        <w:numPr>
          <w:ilvl w:val="2"/>
          <w:numId w:val="4"/>
        </w:numPr>
        <w:tabs>
          <w:tab w:val="left" w:pos="959"/>
        </w:tabs>
        <w:spacing w:before="1" w:line="275" w:lineRule="exact"/>
        <w:ind w:left="959" w:hanging="139"/>
        <w:rPr>
          <w:sz w:val="24"/>
        </w:rPr>
      </w:pPr>
      <w:r>
        <w:rPr>
          <w:sz w:val="24"/>
        </w:rPr>
        <w:t>прием</w:t>
      </w:r>
      <w:r>
        <w:rPr>
          <w:spacing w:val="-10"/>
          <w:sz w:val="24"/>
        </w:rPr>
        <w:t xml:space="preserve"> </w:t>
      </w:r>
      <w:r>
        <w:rPr>
          <w:sz w:val="24"/>
        </w:rPr>
        <w:t>гормональных,</w:t>
      </w:r>
      <w:r>
        <w:rPr>
          <w:spacing w:val="-6"/>
          <w:sz w:val="24"/>
        </w:rPr>
        <w:t xml:space="preserve"> </w:t>
      </w:r>
      <w:r>
        <w:rPr>
          <w:sz w:val="24"/>
        </w:rPr>
        <w:t>психотропных,</w:t>
      </w:r>
      <w:r>
        <w:rPr>
          <w:spacing w:val="-6"/>
          <w:sz w:val="24"/>
        </w:rPr>
        <w:t xml:space="preserve"> </w:t>
      </w:r>
      <w:r>
        <w:rPr>
          <w:sz w:val="24"/>
        </w:rPr>
        <w:t>наркотических,</w:t>
      </w:r>
      <w:r>
        <w:rPr>
          <w:spacing w:val="-6"/>
          <w:sz w:val="24"/>
        </w:rPr>
        <w:t xml:space="preserve"> </w:t>
      </w:r>
      <w:r>
        <w:rPr>
          <w:sz w:val="24"/>
        </w:rPr>
        <w:t>кислотосодержащих</w:t>
      </w:r>
      <w:r>
        <w:rPr>
          <w:spacing w:val="-5"/>
          <w:sz w:val="24"/>
        </w:rPr>
        <w:t xml:space="preserve"> </w:t>
      </w:r>
      <w:r>
        <w:rPr>
          <w:spacing w:val="-2"/>
          <w:sz w:val="24"/>
        </w:rPr>
        <w:t>препаратов;</w:t>
      </w:r>
    </w:p>
    <w:p w14:paraId="4BEDC08F" w14:textId="77777777" w:rsidR="000B5FBF" w:rsidRDefault="003478B5">
      <w:pPr>
        <w:pStyle w:val="a5"/>
        <w:numPr>
          <w:ilvl w:val="2"/>
          <w:numId w:val="4"/>
        </w:numPr>
        <w:tabs>
          <w:tab w:val="left" w:pos="1159"/>
        </w:tabs>
        <w:ind w:right="308" w:firstLine="710"/>
        <w:rPr>
          <w:sz w:val="24"/>
        </w:rPr>
      </w:pPr>
      <w:r>
        <w:rPr>
          <w:sz w:val="24"/>
        </w:rPr>
        <w:t>самолечение стоматологических заболеваний (применение процедур и прием медикаментов, не назначенных врачом);</w:t>
      </w:r>
    </w:p>
    <w:p w14:paraId="7B0116B2" w14:textId="77777777" w:rsidR="000B5FBF" w:rsidRDefault="003478B5">
      <w:pPr>
        <w:pStyle w:val="a5"/>
        <w:numPr>
          <w:ilvl w:val="2"/>
          <w:numId w:val="4"/>
        </w:numPr>
        <w:tabs>
          <w:tab w:val="left" w:pos="1014"/>
        </w:tabs>
        <w:ind w:right="311" w:firstLine="710"/>
        <w:rPr>
          <w:sz w:val="24"/>
        </w:rPr>
      </w:pPr>
      <w:r>
        <w:rPr>
          <w:sz w:val="24"/>
        </w:rPr>
        <w:t>невыполнение потребителем (пациентом) индивидуального графика профилактических осмотров, рекомендованного врачом;</w:t>
      </w:r>
    </w:p>
    <w:p w14:paraId="73D0A851" w14:textId="77777777" w:rsidR="000B5FBF" w:rsidRDefault="003478B5">
      <w:pPr>
        <w:pStyle w:val="a5"/>
        <w:numPr>
          <w:ilvl w:val="2"/>
          <w:numId w:val="4"/>
        </w:numPr>
        <w:tabs>
          <w:tab w:val="left" w:pos="969"/>
        </w:tabs>
        <w:spacing w:before="1" w:line="276" w:lineRule="exact"/>
        <w:ind w:left="969" w:hanging="139"/>
        <w:rPr>
          <w:sz w:val="24"/>
        </w:rPr>
      </w:pPr>
      <w:r>
        <w:rPr>
          <w:sz w:val="24"/>
        </w:rPr>
        <w:t>нарушение</w:t>
      </w:r>
      <w:r>
        <w:rPr>
          <w:spacing w:val="-5"/>
          <w:sz w:val="24"/>
        </w:rPr>
        <w:t xml:space="preserve"> </w:t>
      </w:r>
      <w:r>
        <w:rPr>
          <w:sz w:val="24"/>
        </w:rPr>
        <w:t>правил</w:t>
      </w:r>
      <w:r>
        <w:rPr>
          <w:spacing w:val="-1"/>
          <w:sz w:val="24"/>
        </w:rPr>
        <w:t xml:space="preserve"> </w:t>
      </w:r>
      <w:r>
        <w:rPr>
          <w:sz w:val="24"/>
        </w:rPr>
        <w:t>пользования</w:t>
      </w:r>
      <w:r>
        <w:rPr>
          <w:spacing w:val="-1"/>
          <w:sz w:val="24"/>
        </w:rPr>
        <w:t xml:space="preserve"> </w:t>
      </w:r>
      <w:r>
        <w:rPr>
          <w:sz w:val="24"/>
        </w:rPr>
        <w:t>и</w:t>
      </w:r>
      <w:r>
        <w:rPr>
          <w:spacing w:val="-1"/>
          <w:sz w:val="24"/>
        </w:rPr>
        <w:t xml:space="preserve"> </w:t>
      </w:r>
      <w:r>
        <w:rPr>
          <w:sz w:val="24"/>
        </w:rPr>
        <w:t>ухода</w:t>
      </w:r>
      <w:r>
        <w:rPr>
          <w:spacing w:val="-4"/>
          <w:sz w:val="24"/>
        </w:rPr>
        <w:t xml:space="preserve"> </w:t>
      </w:r>
      <w:r>
        <w:rPr>
          <w:sz w:val="24"/>
        </w:rPr>
        <w:t>за</w:t>
      </w:r>
      <w:r>
        <w:rPr>
          <w:spacing w:val="-3"/>
          <w:sz w:val="24"/>
        </w:rPr>
        <w:t xml:space="preserve"> </w:t>
      </w:r>
      <w:r>
        <w:rPr>
          <w:sz w:val="24"/>
        </w:rPr>
        <w:t xml:space="preserve">зубными </w:t>
      </w:r>
      <w:r>
        <w:rPr>
          <w:spacing w:val="-2"/>
          <w:sz w:val="24"/>
        </w:rPr>
        <w:t>протезами;</w:t>
      </w:r>
    </w:p>
    <w:p w14:paraId="26D61CCB" w14:textId="77777777" w:rsidR="000B5FBF" w:rsidRDefault="003478B5">
      <w:pPr>
        <w:pStyle w:val="a5"/>
        <w:numPr>
          <w:ilvl w:val="2"/>
          <w:numId w:val="4"/>
        </w:numPr>
        <w:tabs>
          <w:tab w:val="left" w:pos="1044"/>
        </w:tabs>
        <w:ind w:right="303" w:firstLine="710"/>
        <w:rPr>
          <w:sz w:val="24"/>
        </w:rPr>
      </w:pPr>
      <w:r>
        <w:rPr>
          <w:sz w:val="24"/>
        </w:rPr>
        <w:t xml:space="preserve">отказ от консультации и лечения по показаниям у узких специалистов (таких как </w:t>
      </w:r>
      <w:proofErr w:type="spellStart"/>
      <w:r>
        <w:rPr>
          <w:sz w:val="24"/>
        </w:rPr>
        <w:t>пародонтолог</w:t>
      </w:r>
      <w:proofErr w:type="spellEnd"/>
      <w:r>
        <w:rPr>
          <w:sz w:val="24"/>
        </w:rPr>
        <w:t>,</w:t>
      </w:r>
      <w:r>
        <w:rPr>
          <w:spacing w:val="-15"/>
          <w:sz w:val="24"/>
        </w:rPr>
        <w:t xml:space="preserve"> </w:t>
      </w:r>
      <w:r>
        <w:rPr>
          <w:sz w:val="24"/>
        </w:rPr>
        <w:t>хирург,</w:t>
      </w:r>
      <w:r>
        <w:rPr>
          <w:spacing w:val="-15"/>
          <w:sz w:val="24"/>
        </w:rPr>
        <w:t xml:space="preserve"> </w:t>
      </w:r>
      <w:r>
        <w:rPr>
          <w:sz w:val="24"/>
        </w:rPr>
        <w:t>ортодонт,</w:t>
      </w:r>
      <w:r>
        <w:rPr>
          <w:spacing w:val="-15"/>
          <w:sz w:val="24"/>
        </w:rPr>
        <w:t xml:space="preserve"> </w:t>
      </w:r>
      <w:r>
        <w:rPr>
          <w:sz w:val="24"/>
        </w:rPr>
        <w:t>ортопед,</w:t>
      </w:r>
      <w:r>
        <w:rPr>
          <w:spacing w:val="-15"/>
          <w:sz w:val="24"/>
        </w:rPr>
        <w:t xml:space="preserve"> </w:t>
      </w:r>
      <w:r>
        <w:rPr>
          <w:sz w:val="24"/>
        </w:rPr>
        <w:t>имплантолог</w:t>
      </w:r>
      <w:r>
        <w:rPr>
          <w:spacing w:val="-15"/>
          <w:sz w:val="24"/>
        </w:rPr>
        <w:t xml:space="preserve"> </w:t>
      </w:r>
      <w:r>
        <w:rPr>
          <w:sz w:val="24"/>
        </w:rPr>
        <w:t>и</w:t>
      </w:r>
      <w:r>
        <w:rPr>
          <w:spacing w:val="-15"/>
          <w:sz w:val="24"/>
        </w:rPr>
        <w:t xml:space="preserve"> </w:t>
      </w:r>
      <w:r>
        <w:rPr>
          <w:sz w:val="24"/>
        </w:rPr>
        <w:t>др.)</w:t>
      </w:r>
      <w:r>
        <w:rPr>
          <w:spacing w:val="-15"/>
          <w:sz w:val="24"/>
        </w:rPr>
        <w:t xml:space="preserve"> </w:t>
      </w:r>
      <w:r>
        <w:rPr>
          <w:sz w:val="24"/>
        </w:rPr>
        <w:t>гарантийный</w:t>
      </w:r>
      <w:r>
        <w:rPr>
          <w:spacing w:val="-15"/>
          <w:sz w:val="24"/>
        </w:rPr>
        <w:t xml:space="preserve"> </w:t>
      </w:r>
      <w:r>
        <w:rPr>
          <w:sz w:val="24"/>
        </w:rPr>
        <w:t>срок</w:t>
      </w:r>
      <w:r>
        <w:rPr>
          <w:spacing w:val="-15"/>
          <w:sz w:val="24"/>
        </w:rPr>
        <w:t xml:space="preserve"> </w:t>
      </w:r>
      <w:r>
        <w:rPr>
          <w:sz w:val="24"/>
        </w:rPr>
        <w:t>устанавливает</w:t>
      </w:r>
      <w:r>
        <w:rPr>
          <w:spacing w:val="-15"/>
          <w:sz w:val="24"/>
        </w:rPr>
        <w:t xml:space="preserve"> </w:t>
      </w:r>
      <w:r>
        <w:rPr>
          <w:sz w:val="24"/>
        </w:rPr>
        <w:t>врач</w:t>
      </w:r>
      <w:r>
        <w:rPr>
          <w:b/>
          <w:sz w:val="24"/>
        </w:rPr>
        <w:t xml:space="preserve">. </w:t>
      </w:r>
      <w:r>
        <w:rPr>
          <w:sz w:val="24"/>
        </w:rPr>
        <w:t>При отказе или отступлении от рекомендованного плана лечения и обследования должен быть письменно оформлен отказ;</w:t>
      </w:r>
    </w:p>
    <w:p w14:paraId="7F1B6AD7" w14:textId="77777777" w:rsidR="000B5FBF" w:rsidRDefault="000B5FBF">
      <w:pPr>
        <w:jc w:val="both"/>
        <w:rPr>
          <w:sz w:val="24"/>
        </w:rPr>
        <w:sectPr w:rsidR="000B5FBF">
          <w:pgSz w:w="11910" w:h="16840"/>
          <w:pgMar w:top="640" w:right="540" w:bottom="280" w:left="740" w:header="720" w:footer="720" w:gutter="0"/>
          <w:cols w:space="720"/>
        </w:sectPr>
      </w:pPr>
    </w:p>
    <w:p w14:paraId="59DEA4CD" w14:textId="77777777" w:rsidR="000B5FBF" w:rsidRPr="000148D8" w:rsidRDefault="003478B5">
      <w:pPr>
        <w:pStyle w:val="a5"/>
        <w:numPr>
          <w:ilvl w:val="2"/>
          <w:numId w:val="4"/>
        </w:numPr>
        <w:tabs>
          <w:tab w:val="left" w:pos="1084"/>
        </w:tabs>
        <w:spacing w:before="71"/>
        <w:ind w:right="307" w:firstLine="710"/>
        <w:rPr>
          <w:bCs/>
          <w:sz w:val="24"/>
        </w:rPr>
      </w:pPr>
      <w:r w:rsidRPr="000148D8">
        <w:rPr>
          <w:bCs/>
          <w:sz w:val="24"/>
        </w:rPr>
        <w:lastRenderedPageBreak/>
        <w:t>при неудовлетворительной гигиене полости рта (гигиенический индекс «ГИ», определяемый врачом) больше 1,5, при наличии прикрепленных зубных отложений более чем на 12-ти зубах, срок гарантии и срок службы) снижается на 70%;</w:t>
      </w:r>
    </w:p>
    <w:p w14:paraId="4D653F7D" w14:textId="77777777" w:rsidR="000B5FBF" w:rsidRPr="000148D8" w:rsidRDefault="003478B5">
      <w:pPr>
        <w:pStyle w:val="a5"/>
        <w:numPr>
          <w:ilvl w:val="2"/>
          <w:numId w:val="4"/>
        </w:numPr>
        <w:tabs>
          <w:tab w:val="left" w:pos="1019"/>
        </w:tabs>
        <w:spacing w:line="242" w:lineRule="auto"/>
        <w:ind w:right="305" w:firstLine="710"/>
        <w:jc w:val="left"/>
        <w:rPr>
          <w:bCs/>
          <w:sz w:val="24"/>
        </w:rPr>
      </w:pPr>
      <w:r w:rsidRPr="000148D8">
        <w:rPr>
          <w:bCs/>
          <w:sz w:val="24"/>
        </w:rPr>
        <w:t>при</w:t>
      </w:r>
      <w:r w:rsidRPr="000148D8">
        <w:rPr>
          <w:bCs/>
          <w:spacing w:val="40"/>
          <w:sz w:val="24"/>
        </w:rPr>
        <w:t xml:space="preserve"> </w:t>
      </w:r>
      <w:r w:rsidRPr="000148D8">
        <w:rPr>
          <w:bCs/>
          <w:sz w:val="24"/>
        </w:rPr>
        <w:t>КПУ</w:t>
      </w:r>
      <w:r w:rsidRPr="000148D8">
        <w:rPr>
          <w:bCs/>
          <w:spacing w:val="40"/>
          <w:sz w:val="24"/>
        </w:rPr>
        <w:t xml:space="preserve"> </w:t>
      </w:r>
      <w:r w:rsidRPr="000148D8">
        <w:rPr>
          <w:bCs/>
          <w:sz w:val="24"/>
        </w:rPr>
        <w:t>(</w:t>
      </w:r>
      <w:proofErr w:type="spellStart"/>
      <w:r w:rsidRPr="000148D8">
        <w:rPr>
          <w:bCs/>
          <w:sz w:val="24"/>
        </w:rPr>
        <w:t>кариозно</w:t>
      </w:r>
      <w:proofErr w:type="spellEnd"/>
      <w:r w:rsidRPr="000148D8">
        <w:rPr>
          <w:bCs/>
          <w:sz w:val="24"/>
        </w:rPr>
        <w:t>-пораженные,</w:t>
      </w:r>
      <w:r w:rsidRPr="000148D8">
        <w:rPr>
          <w:bCs/>
          <w:spacing w:val="40"/>
          <w:sz w:val="24"/>
        </w:rPr>
        <w:t xml:space="preserve"> </w:t>
      </w:r>
      <w:r w:rsidRPr="000148D8">
        <w:rPr>
          <w:bCs/>
          <w:sz w:val="24"/>
        </w:rPr>
        <w:t>пломбированные,</w:t>
      </w:r>
      <w:r w:rsidRPr="000148D8">
        <w:rPr>
          <w:bCs/>
          <w:spacing w:val="40"/>
          <w:sz w:val="24"/>
        </w:rPr>
        <w:t xml:space="preserve"> </w:t>
      </w:r>
      <w:r w:rsidRPr="000148D8">
        <w:rPr>
          <w:bCs/>
          <w:sz w:val="24"/>
        </w:rPr>
        <w:t>удаленные</w:t>
      </w:r>
      <w:r w:rsidRPr="000148D8">
        <w:rPr>
          <w:bCs/>
          <w:spacing w:val="40"/>
          <w:sz w:val="24"/>
        </w:rPr>
        <w:t xml:space="preserve"> </w:t>
      </w:r>
      <w:r w:rsidRPr="000148D8">
        <w:rPr>
          <w:bCs/>
          <w:sz w:val="24"/>
        </w:rPr>
        <w:t>зубы)</w:t>
      </w:r>
      <w:r w:rsidRPr="000148D8">
        <w:rPr>
          <w:bCs/>
          <w:spacing w:val="40"/>
          <w:sz w:val="24"/>
        </w:rPr>
        <w:t xml:space="preserve"> </w:t>
      </w:r>
      <w:r w:rsidRPr="000148D8">
        <w:rPr>
          <w:bCs/>
          <w:sz w:val="24"/>
        </w:rPr>
        <w:t>9</w:t>
      </w:r>
      <w:r w:rsidRPr="000148D8">
        <w:rPr>
          <w:bCs/>
          <w:spacing w:val="40"/>
          <w:sz w:val="24"/>
        </w:rPr>
        <w:t xml:space="preserve"> </w:t>
      </w:r>
      <w:r w:rsidRPr="000148D8">
        <w:rPr>
          <w:bCs/>
          <w:sz w:val="24"/>
        </w:rPr>
        <w:t>-12</w:t>
      </w:r>
      <w:r w:rsidRPr="000148D8">
        <w:rPr>
          <w:bCs/>
          <w:spacing w:val="40"/>
          <w:sz w:val="24"/>
        </w:rPr>
        <w:t xml:space="preserve"> </w:t>
      </w:r>
      <w:r w:rsidRPr="000148D8">
        <w:rPr>
          <w:bCs/>
          <w:sz w:val="24"/>
        </w:rPr>
        <w:t>для</w:t>
      </w:r>
      <w:r w:rsidRPr="000148D8">
        <w:rPr>
          <w:bCs/>
          <w:spacing w:val="40"/>
          <w:sz w:val="24"/>
        </w:rPr>
        <w:t xml:space="preserve"> </w:t>
      </w:r>
      <w:r w:rsidRPr="000148D8">
        <w:rPr>
          <w:bCs/>
          <w:sz w:val="24"/>
        </w:rPr>
        <w:t>зубов молочного и сменного прикуса срок гарантии и срок службы снижается на 30%;</w:t>
      </w:r>
    </w:p>
    <w:p w14:paraId="40417148" w14:textId="77777777" w:rsidR="000B5FBF" w:rsidRPr="000148D8" w:rsidRDefault="003478B5">
      <w:pPr>
        <w:pStyle w:val="a5"/>
        <w:numPr>
          <w:ilvl w:val="2"/>
          <w:numId w:val="4"/>
        </w:numPr>
        <w:tabs>
          <w:tab w:val="left" w:pos="979"/>
        </w:tabs>
        <w:spacing w:line="273" w:lineRule="exact"/>
        <w:ind w:left="979" w:hanging="159"/>
        <w:jc w:val="left"/>
        <w:rPr>
          <w:bCs/>
          <w:sz w:val="24"/>
        </w:rPr>
      </w:pPr>
      <w:r w:rsidRPr="000148D8">
        <w:rPr>
          <w:bCs/>
          <w:sz w:val="24"/>
        </w:rPr>
        <w:t>при</w:t>
      </w:r>
      <w:r w:rsidRPr="000148D8">
        <w:rPr>
          <w:bCs/>
          <w:spacing w:val="17"/>
          <w:sz w:val="24"/>
        </w:rPr>
        <w:t xml:space="preserve"> </w:t>
      </w:r>
      <w:r w:rsidRPr="000148D8">
        <w:rPr>
          <w:bCs/>
          <w:sz w:val="24"/>
        </w:rPr>
        <w:t>КПУ</w:t>
      </w:r>
      <w:r w:rsidRPr="000148D8">
        <w:rPr>
          <w:bCs/>
          <w:spacing w:val="18"/>
          <w:sz w:val="24"/>
        </w:rPr>
        <w:t xml:space="preserve"> </w:t>
      </w:r>
      <w:r w:rsidRPr="000148D8">
        <w:rPr>
          <w:bCs/>
          <w:sz w:val="24"/>
        </w:rPr>
        <w:t>13-18</w:t>
      </w:r>
      <w:r w:rsidRPr="000148D8">
        <w:rPr>
          <w:bCs/>
          <w:spacing w:val="18"/>
          <w:sz w:val="24"/>
        </w:rPr>
        <w:t xml:space="preserve"> </w:t>
      </w:r>
      <w:r w:rsidRPr="000148D8">
        <w:rPr>
          <w:bCs/>
          <w:sz w:val="24"/>
        </w:rPr>
        <w:t>для</w:t>
      </w:r>
      <w:r w:rsidRPr="000148D8">
        <w:rPr>
          <w:bCs/>
          <w:spacing w:val="17"/>
          <w:sz w:val="24"/>
        </w:rPr>
        <w:t xml:space="preserve"> </w:t>
      </w:r>
      <w:r w:rsidRPr="000148D8">
        <w:rPr>
          <w:bCs/>
          <w:sz w:val="24"/>
        </w:rPr>
        <w:t>зубов</w:t>
      </w:r>
      <w:r w:rsidRPr="000148D8">
        <w:rPr>
          <w:bCs/>
          <w:spacing w:val="20"/>
          <w:sz w:val="24"/>
        </w:rPr>
        <w:t xml:space="preserve"> </w:t>
      </w:r>
      <w:r w:rsidRPr="000148D8">
        <w:rPr>
          <w:bCs/>
          <w:sz w:val="24"/>
        </w:rPr>
        <w:t>постоянного</w:t>
      </w:r>
      <w:r w:rsidRPr="000148D8">
        <w:rPr>
          <w:bCs/>
          <w:spacing w:val="17"/>
          <w:sz w:val="24"/>
        </w:rPr>
        <w:t xml:space="preserve"> </w:t>
      </w:r>
      <w:r w:rsidRPr="000148D8">
        <w:rPr>
          <w:bCs/>
          <w:sz w:val="24"/>
        </w:rPr>
        <w:t>прикуса</w:t>
      </w:r>
      <w:r w:rsidRPr="000148D8">
        <w:rPr>
          <w:bCs/>
          <w:spacing w:val="16"/>
          <w:sz w:val="24"/>
        </w:rPr>
        <w:t xml:space="preserve"> </w:t>
      </w:r>
      <w:r w:rsidRPr="000148D8">
        <w:rPr>
          <w:bCs/>
          <w:sz w:val="24"/>
        </w:rPr>
        <w:t>срок</w:t>
      </w:r>
      <w:r w:rsidRPr="000148D8">
        <w:rPr>
          <w:bCs/>
          <w:spacing w:val="21"/>
          <w:sz w:val="24"/>
        </w:rPr>
        <w:t xml:space="preserve"> </w:t>
      </w:r>
      <w:r w:rsidRPr="000148D8">
        <w:rPr>
          <w:bCs/>
          <w:sz w:val="24"/>
        </w:rPr>
        <w:t>гарантии</w:t>
      </w:r>
      <w:r w:rsidRPr="000148D8">
        <w:rPr>
          <w:bCs/>
          <w:spacing w:val="19"/>
          <w:sz w:val="24"/>
        </w:rPr>
        <w:t xml:space="preserve"> </w:t>
      </w:r>
      <w:r w:rsidRPr="000148D8">
        <w:rPr>
          <w:bCs/>
          <w:sz w:val="24"/>
        </w:rPr>
        <w:t>и</w:t>
      </w:r>
      <w:r w:rsidRPr="000148D8">
        <w:rPr>
          <w:bCs/>
          <w:spacing w:val="20"/>
          <w:sz w:val="24"/>
        </w:rPr>
        <w:t xml:space="preserve"> </w:t>
      </w:r>
      <w:r w:rsidRPr="000148D8">
        <w:rPr>
          <w:bCs/>
          <w:sz w:val="24"/>
        </w:rPr>
        <w:t>срок</w:t>
      </w:r>
      <w:r w:rsidRPr="000148D8">
        <w:rPr>
          <w:bCs/>
          <w:spacing w:val="21"/>
          <w:sz w:val="24"/>
        </w:rPr>
        <w:t xml:space="preserve"> </w:t>
      </w:r>
      <w:r w:rsidRPr="000148D8">
        <w:rPr>
          <w:bCs/>
          <w:sz w:val="24"/>
        </w:rPr>
        <w:t>службы</w:t>
      </w:r>
      <w:r w:rsidRPr="000148D8">
        <w:rPr>
          <w:bCs/>
          <w:spacing w:val="12"/>
          <w:sz w:val="24"/>
        </w:rPr>
        <w:t xml:space="preserve"> </w:t>
      </w:r>
      <w:r w:rsidRPr="000148D8">
        <w:rPr>
          <w:bCs/>
          <w:spacing w:val="-2"/>
          <w:sz w:val="24"/>
        </w:rPr>
        <w:t>снижается</w:t>
      </w:r>
    </w:p>
    <w:p w14:paraId="29A3ACF3" w14:textId="77777777" w:rsidR="000B5FBF" w:rsidRPr="000148D8" w:rsidRDefault="003478B5">
      <w:pPr>
        <w:pStyle w:val="2"/>
        <w:spacing w:line="275" w:lineRule="exact"/>
        <w:ind w:firstLine="0"/>
        <w:jc w:val="left"/>
        <w:rPr>
          <w:b w:val="0"/>
        </w:rPr>
      </w:pPr>
      <w:r w:rsidRPr="000148D8">
        <w:rPr>
          <w:b w:val="0"/>
        </w:rPr>
        <w:t xml:space="preserve">на </w:t>
      </w:r>
      <w:r w:rsidRPr="000148D8">
        <w:rPr>
          <w:b w:val="0"/>
          <w:spacing w:val="-4"/>
        </w:rPr>
        <w:t>30%;</w:t>
      </w:r>
    </w:p>
    <w:p w14:paraId="072EBF4C" w14:textId="77777777" w:rsidR="000B5FBF" w:rsidRPr="000148D8" w:rsidRDefault="003478B5">
      <w:pPr>
        <w:pStyle w:val="a5"/>
        <w:numPr>
          <w:ilvl w:val="2"/>
          <w:numId w:val="4"/>
        </w:numPr>
        <w:tabs>
          <w:tab w:val="left" w:pos="1079"/>
        </w:tabs>
        <w:ind w:right="311" w:firstLine="710"/>
        <w:jc w:val="left"/>
        <w:rPr>
          <w:bCs/>
          <w:sz w:val="24"/>
        </w:rPr>
      </w:pPr>
      <w:r w:rsidRPr="000148D8">
        <w:rPr>
          <w:bCs/>
          <w:sz w:val="24"/>
        </w:rPr>
        <w:t>при</w:t>
      </w:r>
      <w:r w:rsidRPr="000148D8">
        <w:rPr>
          <w:bCs/>
          <w:spacing w:val="80"/>
          <w:w w:val="150"/>
          <w:sz w:val="24"/>
        </w:rPr>
        <w:t xml:space="preserve"> </w:t>
      </w:r>
      <w:r w:rsidRPr="000148D8">
        <w:rPr>
          <w:bCs/>
          <w:sz w:val="24"/>
        </w:rPr>
        <w:t>КПУ&gt;12</w:t>
      </w:r>
      <w:r w:rsidRPr="000148D8">
        <w:rPr>
          <w:bCs/>
          <w:spacing w:val="80"/>
          <w:w w:val="150"/>
          <w:sz w:val="24"/>
        </w:rPr>
        <w:t xml:space="preserve"> </w:t>
      </w:r>
      <w:r w:rsidRPr="000148D8">
        <w:rPr>
          <w:bCs/>
          <w:sz w:val="24"/>
        </w:rPr>
        <w:t>для</w:t>
      </w:r>
      <w:r w:rsidRPr="000148D8">
        <w:rPr>
          <w:bCs/>
          <w:spacing w:val="80"/>
          <w:w w:val="150"/>
          <w:sz w:val="24"/>
        </w:rPr>
        <w:t xml:space="preserve"> </w:t>
      </w:r>
      <w:r w:rsidRPr="000148D8">
        <w:rPr>
          <w:bCs/>
          <w:sz w:val="24"/>
        </w:rPr>
        <w:t>зубов</w:t>
      </w:r>
      <w:r w:rsidRPr="000148D8">
        <w:rPr>
          <w:bCs/>
          <w:spacing w:val="80"/>
          <w:w w:val="150"/>
          <w:sz w:val="24"/>
        </w:rPr>
        <w:t xml:space="preserve"> </w:t>
      </w:r>
      <w:r w:rsidRPr="000148D8">
        <w:rPr>
          <w:bCs/>
          <w:sz w:val="24"/>
        </w:rPr>
        <w:t>молочного</w:t>
      </w:r>
      <w:r w:rsidRPr="000148D8">
        <w:rPr>
          <w:bCs/>
          <w:spacing w:val="80"/>
          <w:w w:val="150"/>
          <w:sz w:val="24"/>
        </w:rPr>
        <w:t xml:space="preserve"> </w:t>
      </w:r>
      <w:r w:rsidRPr="000148D8">
        <w:rPr>
          <w:bCs/>
          <w:sz w:val="24"/>
        </w:rPr>
        <w:t>и</w:t>
      </w:r>
      <w:r w:rsidRPr="000148D8">
        <w:rPr>
          <w:bCs/>
          <w:spacing w:val="80"/>
          <w:w w:val="150"/>
          <w:sz w:val="24"/>
        </w:rPr>
        <w:t xml:space="preserve"> </w:t>
      </w:r>
      <w:r w:rsidRPr="000148D8">
        <w:rPr>
          <w:bCs/>
          <w:sz w:val="24"/>
        </w:rPr>
        <w:t>сменного</w:t>
      </w:r>
      <w:r w:rsidRPr="000148D8">
        <w:rPr>
          <w:bCs/>
          <w:spacing w:val="80"/>
          <w:w w:val="150"/>
          <w:sz w:val="24"/>
        </w:rPr>
        <w:t xml:space="preserve"> </w:t>
      </w:r>
      <w:r w:rsidRPr="000148D8">
        <w:rPr>
          <w:bCs/>
          <w:sz w:val="24"/>
        </w:rPr>
        <w:t>прикуса</w:t>
      </w:r>
      <w:r w:rsidRPr="000148D8">
        <w:rPr>
          <w:bCs/>
          <w:spacing w:val="80"/>
          <w:w w:val="150"/>
          <w:sz w:val="24"/>
        </w:rPr>
        <w:t xml:space="preserve"> </w:t>
      </w:r>
      <w:r w:rsidRPr="000148D8">
        <w:rPr>
          <w:bCs/>
          <w:sz w:val="24"/>
        </w:rPr>
        <w:t>срок</w:t>
      </w:r>
      <w:r w:rsidRPr="000148D8">
        <w:rPr>
          <w:bCs/>
          <w:spacing w:val="80"/>
          <w:w w:val="150"/>
          <w:sz w:val="24"/>
        </w:rPr>
        <w:t xml:space="preserve"> </w:t>
      </w:r>
      <w:r w:rsidRPr="000148D8">
        <w:rPr>
          <w:bCs/>
          <w:sz w:val="24"/>
        </w:rPr>
        <w:t>гарантии</w:t>
      </w:r>
      <w:r w:rsidRPr="000148D8">
        <w:rPr>
          <w:bCs/>
          <w:spacing w:val="80"/>
          <w:w w:val="150"/>
          <w:sz w:val="24"/>
        </w:rPr>
        <w:t xml:space="preserve"> </w:t>
      </w:r>
      <w:r w:rsidRPr="000148D8">
        <w:rPr>
          <w:bCs/>
          <w:sz w:val="24"/>
        </w:rPr>
        <w:t>и</w:t>
      </w:r>
      <w:r w:rsidRPr="000148D8">
        <w:rPr>
          <w:bCs/>
          <w:spacing w:val="80"/>
          <w:w w:val="150"/>
          <w:sz w:val="24"/>
        </w:rPr>
        <w:t xml:space="preserve"> </w:t>
      </w:r>
      <w:r w:rsidRPr="000148D8">
        <w:rPr>
          <w:bCs/>
          <w:sz w:val="24"/>
        </w:rPr>
        <w:t>срок службы снижается на 50%;</w:t>
      </w:r>
    </w:p>
    <w:p w14:paraId="276D71FF" w14:textId="77777777" w:rsidR="000B5FBF" w:rsidRPr="000148D8" w:rsidRDefault="003478B5">
      <w:pPr>
        <w:pStyle w:val="a5"/>
        <w:numPr>
          <w:ilvl w:val="2"/>
          <w:numId w:val="4"/>
        </w:numPr>
        <w:tabs>
          <w:tab w:val="left" w:pos="974"/>
        </w:tabs>
        <w:ind w:left="974" w:hanging="154"/>
        <w:jc w:val="left"/>
        <w:rPr>
          <w:bCs/>
          <w:sz w:val="24"/>
        </w:rPr>
      </w:pPr>
      <w:r w:rsidRPr="000148D8">
        <w:rPr>
          <w:bCs/>
          <w:sz w:val="24"/>
        </w:rPr>
        <w:t>при</w:t>
      </w:r>
      <w:r w:rsidRPr="000148D8">
        <w:rPr>
          <w:bCs/>
          <w:spacing w:val="12"/>
          <w:sz w:val="24"/>
        </w:rPr>
        <w:t xml:space="preserve"> </w:t>
      </w:r>
      <w:r w:rsidRPr="000148D8">
        <w:rPr>
          <w:bCs/>
          <w:sz w:val="24"/>
        </w:rPr>
        <w:t>КПУ&gt;18</w:t>
      </w:r>
      <w:r w:rsidRPr="000148D8">
        <w:rPr>
          <w:bCs/>
          <w:spacing w:val="20"/>
          <w:sz w:val="24"/>
        </w:rPr>
        <w:t xml:space="preserve"> </w:t>
      </w:r>
      <w:r w:rsidRPr="000148D8">
        <w:rPr>
          <w:bCs/>
          <w:sz w:val="24"/>
        </w:rPr>
        <w:t>для</w:t>
      </w:r>
      <w:r w:rsidRPr="000148D8">
        <w:rPr>
          <w:bCs/>
          <w:spacing w:val="12"/>
          <w:sz w:val="24"/>
        </w:rPr>
        <w:t xml:space="preserve"> </w:t>
      </w:r>
      <w:r w:rsidRPr="000148D8">
        <w:rPr>
          <w:bCs/>
          <w:sz w:val="24"/>
        </w:rPr>
        <w:t>зубов</w:t>
      </w:r>
      <w:r w:rsidRPr="000148D8">
        <w:rPr>
          <w:bCs/>
          <w:spacing w:val="19"/>
          <w:sz w:val="24"/>
        </w:rPr>
        <w:t xml:space="preserve"> </w:t>
      </w:r>
      <w:r w:rsidRPr="000148D8">
        <w:rPr>
          <w:bCs/>
          <w:sz w:val="24"/>
        </w:rPr>
        <w:t>постоянного</w:t>
      </w:r>
      <w:r w:rsidRPr="000148D8">
        <w:rPr>
          <w:bCs/>
          <w:spacing w:val="13"/>
          <w:sz w:val="24"/>
        </w:rPr>
        <w:t xml:space="preserve"> </w:t>
      </w:r>
      <w:r w:rsidRPr="000148D8">
        <w:rPr>
          <w:bCs/>
          <w:sz w:val="24"/>
        </w:rPr>
        <w:t>прикуса</w:t>
      </w:r>
      <w:r w:rsidRPr="000148D8">
        <w:rPr>
          <w:bCs/>
          <w:spacing w:val="11"/>
          <w:sz w:val="24"/>
        </w:rPr>
        <w:t xml:space="preserve"> </w:t>
      </w:r>
      <w:r w:rsidRPr="000148D8">
        <w:rPr>
          <w:bCs/>
          <w:sz w:val="24"/>
        </w:rPr>
        <w:t>срок</w:t>
      </w:r>
      <w:r w:rsidRPr="000148D8">
        <w:rPr>
          <w:bCs/>
          <w:spacing w:val="11"/>
          <w:sz w:val="24"/>
        </w:rPr>
        <w:t xml:space="preserve"> </w:t>
      </w:r>
      <w:r w:rsidRPr="000148D8">
        <w:rPr>
          <w:bCs/>
          <w:sz w:val="24"/>
        </w:rPr>
        <w:t>гарантии</w:t>
      </w:r>
      <w:r w:rsidRPr="000148D8">
        <w:rPr>
          <w:bCs/>
          <w:spacing w:val="14"/>
          <w:sz w:val="24"/>
        </w:rPr>
        <w:t xml:space="preserve"> </w:t>
      </w:r>
      <w:r w:rsidRPr="000148D8">
        <w:rPr>
          <w:bCs/>
          <w:sz w:val="24"/>
        </w:rPr>
        <w:t>и</w:t>
      </w:r>
      <w:r w:rsidRPr="000148D8">
        <w:rPr>
          <w:bCs/>
          <w:spacing w:val="15"/>
          <w:sz w:val="24"/>
        </w:rPr>
        <w:t xml:space="preserve"> </w:t>
      </w:r>
      <w:r w:rsidRPr="000148D8">
        <w:rPr>
          <w:bCs/>
          <w:sz w:val="24"/>
        </w:rPr>
        <w:t>срок</w:t>
      </w:r>
      <w:r w:rsidRPr="000148D8">
        <w:rPr>
          <w:bCs/>
          <w:spacing w:val="16"/>
          <w:sz w:val="24"/>
        </w:rPr>
        <w:t xml:space="preserve"> </w:t>
      </w:r>
      <w:r w:rsidRPr="000148D8">
        <w:rPr>
          <w:bCs/>
          <w:sz w:val="24"/>
        </w:rPr>
        <w:t>службы</w:t>
      </w:r>
      <w:r w:rsidRPr="000148D8">
        <w:rPr>
          <w:bCs/>
          <w:spacing w:val="4"/>
          <w:sz w:val="24"/>
        </w:rPr>
        <w:t xml:space="preserve"> </w:t>
      </w:r>
      <w:r w:rsidRPr="000148D8">
        <w:rPr>
          <w:bCs/>
          <w:sz w:val="24"/>
        </w:rPr>
        <w:t>снижается</w:t>
      </w:r>
      <w:r w:rsidRPr="000148D8">
        <w:rPr>
          <w:bCs/>
          <w:spacing w:val="13"/>
          <w:sz w:val="24"/>
        </w:rPr>
        <w:t xml:space="preserve"> </w:t>
      </w:r>
      <w:r w:rsidRPr="000148D8">
        <w:rPr>
          <w:bCs/>
          <w:spacing w:val="-5"/>
          <w:sz w:val="24"/>
        </w:rPr>
        <w:t>на</w:t>
      </w:r>
    </w:p>
    <w:p w14:paraId="2CBAFDA2" w14:textId="77777777" w:rsidR="000B5FBF" w:rsidRPr="000148D8" w:rsidRDefault="003478B5">
      <w:pPr>
        <w:spacing w:line="275" w:lineRule="exact"/>
        <w:ind w:left="110"/>
        <w:rPr>
          <w:bCs/>
          <w:sz w:val="24"/>
        </w:rPr>
      </w:pPr>
      <w:r w:rsidRPr="000148D8">
        <w:rPr>
          <w:bCs/>
          <w:spacing w:val="-4"/>
          <w:sz w:val="24"/>
        </w:rPr>
        <w:t>50%;</w:t>
      </w:r>
    </w:p>
    <w:p w14:paraId="1CA0F9F5" w14:textId="77777777" w:rsidR="000B5FBF" w:rsidRPr="000148D8" w:rsidRDefault="003478B5">
      <w:pPr>
        <w:pStyle w:val="a5"/>
        <w:numPr>
          <w:ilvl w:val="2"/>
          <w:numId w:val="4"/>
        </w:numPr>
        <w:tabs>
          <w:tab w:val="left" w:pos="959"/>
        </w:tabs>
        <w:spacing w:line="275" w:lineRule="exact"/>
        <w:ind w:left="959" w:hanging="139"/>
        <w:jc w:val="left"/>
        <w:rPr>
          <w:bCs/>
          <w:sz w:val="24"/>
        </w:rPr>
      </w:pPr>
      <w:r w:rsidRPr="000148D8">
        <w:rPr>
          <w:bCs/>
          <w:sz w:val="24"/>
        </w:rPr>
        <w:t>при</w:t>
      </w:r>
      <w:r w:rsidRPr="000148D8">
        <w:rPr>
          <w:bCs/>
          <w:spacing w:val="-4"/>
          <w:sz w:val="24"/>
        </w:rPr>
        <w:t xml:space="preserve"> </w:t>
      </w:r>
      <w:r w:rsidRPr="000148D8">
        <w:rPr>
          <w:bCs/>
          <w:sz w:val="24"/>
        </w:rPr>
        <w:t>наличии</w:t>
      </w:r>
      <w:r w:rsidRPr="000148D8">
        <w:rPr>
          <w:bCs/>
          <w:spacing w:val="2"/>
          <w:sz w:val="24"/>
        </w:rPr>
        <w:t xml:space="preserve"> </w:t>
      </w:r>
      <w:r w:rsidRPr="000148D8">
        <w:rPr>
          <w:bCs/>
          <w:sz w:val="24"/>
        </w:rPr>
        <w:t>подвижности</w:t>
      </w:r>
      <w:r w:rsidRPr="000148D8">
        <w:rPr>
          <w:bCs/>
          <w:spacing w:val="-1"/>
          <w:sz w:val="24"/>
        </w:rPr>
        <w:t xml:space="preserve"> </w:t>
      </w:r>
      <w:r w:rsidRPr="000148D8">
        <w:rPr>
          <w:bCs/>
          <w:sz w:val="24"/>
        </w:rPr>
        <w:t>зубов гарантийный</w:t>
      </w:r>
      <w:r w:rsidRPr="000148D8">
        <w:rPr>
          <w:bCs/>
          <w:spacing w:val="-6"/>
          <w:sz w:val="24"/>
        </w:rPr>
        <w:t xml:space="preserve"> </w:t>
      </w:r>
      <w:r w:rsidRPr="000148D8">
        <w:rPr>
          <w:bCs/>
          <w:sz w:val="24"/>
        </w:rPr>
        <w:t>срок</w:t>
      </w:r>
      <w:r w:rsidRPr="000148D8">
        <w:rPr>
          <w:bCs/>
          <w:spacing w:val="-3"/>
          <w:sz w:val="24"/>
        </w:rPr>
        <w:t xml:space="preserve"> </w:t>
      </w:r>
      <w:r w:rsidRPr="000148D8">
        <w:rPr>
          <w:bCs/>
          <w:sz w:val="24"/>
        </w:rPr>
        <w:t>устанавливает</w:t>
      </w:r>
      <w:r w:rsidRPr="000148D8">
        <w:rPr>
          <w:bCs/>
          <w:spacing w:val="-2"/>
          <w:sz w:val="24"/>
        </w:rPr>
        <w:t xml:space="preserve"> </w:t>
      </w:r>
      <w:r w:rsidRPr="000148D8">
        <w:rPr>
          <w:bCs/>
          <w:sz w:val="24"/>
        </w:rPr>
        <w:t>врач</w:t>
      </w:r>
      <w:r w:rsidRPr="000148D8">
        <w:rPr>
          <w:bCs/>
          <w:spacing w:val="-3"/>
          <w:sz w:val="24"/>
        </w:rPr>
        <w:t xml:space="preserve"> </w:t>
      </w:r>
      <w:r w:rsidRPr="000148D8">
        <w:rPr>
          <w:bCs/>
          <w:sz w:val="24"/>
        </w:rPr>
        <w:t>в</w:t>
      </w:r>
      <w:r w:rsidRPr="000148D8">
        <w:rPr>
          <w:bCs/>
          <w:spacing w:val="-1"/>
          <w:sz w:val="24"/>
        </w:rPr>
        <w:t xml:space="preserve"> </w:t>
      </w:r>
      <w:r w:rsidRPr="000148D8">
        <w:rPr>
          <w:bCs/>
          <w:sz w:val="24"/>
        </w:rPr>
        <w:t>зависимости</w:t>
      </w:r>
      <w:r w:rsidRPr="000148D8">
        <w:rPr>
          <w:bCs/>
          <w:spacing w:val="-1"/>
          <w:sz w:val="24"/>
        </w:rPr>
        <w:t xml:space="preserve"> </w:t>
      </w:r>
      <w:r w:rsidRPr="000148D8">
        <w:rPr>
          <w:bCs/>
          <w:spacing w:val="-5"/>
          <w:sz w:val="24"/>
        </w:rPr>
        <w:t>от</w:t>
      </w:r>
    </w:p>
    <w:p w14:paraId="66A1F821" w14:textId="77777777" w:rsidR="000B5FBF" w:rsidRPr="000148D8" w:rsidRDefault="003478B5">
      <w:pPr>
        <w:pStyle w:val="a3"/>
        <w:spacing w:line="275" w:lineRule="exact"/>
        <w:ind w:firstLine="0"/>
        <w:rPr>
          <w:bCs/>
        </w:rPr>
      </w:pPr>
      <w:r w:rsidRPr="000148D8">
        <w:rPr>
          <w:bCs/>
        </w:rPr>
        <w:t>степени</w:t>
      </w:r>
      <w:r w:rsidRPr="000148D8">
        <w:rPr>
          <w:bCs/>
          <w:spacing w:val="-5"/>
        </w:rPr>
        <w:t xml:space="preserve"> </w:t>
      </w:r>
      <w:r w:rsidRPr="000148D8">
        <w:rPr>
          <w:bCs/>
        </w:rPr>
        <w:t>тяжести</w:t>
      </w:r>
      <w:r w:rsidRPr="000148D8">
        <w:rPr>
          <w:bCs/>
          <w:spacing w:val="-5"/>
        </w:rPr>
        <w:t xml:space="preserve"> </w:t>
      </w:r>
      <w:r w:rsidRPr="000148D8">
        <w:rPr>
          <w:bCs/>
        </w:rPr>
        <w:t>заболевания</w:t>
      </w:r>
      <w:r w:rsidRPr="000148D8">
        <w:rPr>
          <w:bCs/>
          <w:spacing w:val="-5"/>
        </w:rPr>
        <w:t xml:space="preserve"> </w:t>
      </w:r>
      <w:r w:rsidRPr="000148D8">
        <w:rPr>
          <w:bCs/>
          <w:spacing w:val="-2"/>
        </w:rPr>
        <w:t>десен;</w:t>
      </w:r>
    </w:p>
    <w:p w14:paraId="6EB8F8CE" w14:textId="77777777" w:rsidR="000B5FBF" w:rsidRDefault="003478B5">
      <w:pPr>
        <w:pStyle w:val="a5"/>
        <w:numPr>
          <w:ilvl w:val="2"/>
          <w:numId w:val="4"/>
        </w:numPr>
        <w:tabs>
          <w:tab w:val="left" w:pos="1064"/>
        </w:tabs>
        <w:ind w:right="302" w:firstLine="710"/>
        <w:rPr>
          <w:sz w:val="24"/>
        </w:rPr>
      </w:pPr>
      <w:r w:rsidRPr="000148D8">
        <w:rPr>
          <w:bCs/>
          <w:sz w:val="24"/>
        </w:rPr>
        <w:t>при наличии сопутствующего заболевания: пародонтит, пародонтоз</w:t>
      </w:r>
      <w:r>
        <w:rPr>
          <w:b/>
          <w:sz w:val="24"/>
        </w:rPr>
        <w:t xml:space="preserve"> </w:t>
      </w:r>
      <w:r>
        <w:rPr>
          <w:sz w:val="24"/>
        </w:rPr>
        <w:t>обязательным условием предоставления гарантии в этом случае является проведение курса профессиональной гигиены 2-4 раза в год. Гарантийный срок устанавливает врач в зависимости от степени тяжести заболевания десен.</w:t>
      </w:r>
    </w:p>
    <w:p w14:paraId="492DE97A" w14:textId="77777777" w:rsidR="000B5FBF" w:rsidRDefault="003478B5">
      <w:pPr>
        <w:pStyle w:val="a5"/>
        <w:numPr>
          <w:ilvl w:val="1"/>
          <w:numId w:val="4"/>
        </w:numPr>
        <w:tabs>
          <w:tab w:val="left" w:pos="1255"/>
        </w:tabs>
        <w:spacing w:line="242" w:lineRule="auto"/>
        <w:ind w:right="312" w:firstLine="710"/>
        <w:jc w:val="both"/>
        <w:rPr>
          <w:sz w:val="24"/>
        </w:rPr>
      </w:pPr>
      <w:r>
        <w:rPr>
          <w:sz w:val="24"/>
        </w:rPr>
        <w:t>Об уменьшении срока гарантии и срока службы на стоматологические услуги, работы, лечащий врач сообщает пациенту и делает соответствующую запись в его амбулаторной медицинской карте.</w:t>
      </w:r>
    </w:p>
    <w:p w14:paraId="0162C3DE" w14:textId="77777777" w:rsidR="000B5FBF" w:rsidRDefault="003478B5">
      <w:pPr>
        <w:pStyle w:val="1"/>
        <w:numPr>
          <w:ilvl w:val="0"/>
          <w:numId w:val="4"/>
        </w:numPr>
        <w:tabs>
          <w:tab w:val="left" w:pos="2311"/>
        </w:tabs>
        <w:spacing w:before="269" w:line="275" w:lineRule="exact"/>
        <w:ind w:left="2311"/>
        <w:jc w:val="left"/>
      </w:pPr>
      <w:r>
        <w:t>ОТМЕНА</w:t>
      </w:r>
      <w:r>
        <w:rPr>
          <w:spacing w:val="-5"/>
        </w:rPr>
        <w:t xml:space="preserve"> </w:t>
      </w:r>
      <w:r>
        <w:t>ГАРАНТИЙНЫХ</w:t>
      </w:r>
      <w:r>
        <w:rPr>
          <w:spacing w:val="-4"/>
        </w:rPr>
        <w:t xml:space="preserve"> </w:t>
      </w:r>
      <w:r>
        <w:t>СРОКОВ</w:t>
      </w:r>
      <w:r>
        <w:rPr>
          <w:spacing w:val="1"/>
        </w:rPr>
        <w:t xml:space="preserve"> </w:t>
      </w:r>
      <w:r>
        <w:t>И</w:t>
      </w:r>
      <w:r>
        <w:rPr>
          <w:spacing w:val="-6"/>
        </w:rPr>
        <w:t xml:space="preserve"> </w:t>
      </w:r>
      <w:r>
        <w:t>СРОКОВ</w:t>
      </w:r>
      <w:r>
        <w:rPr>
          <w:spacing w:val="-3"/>
        </w:rPr>
        <w:t xml:space="preserve"> </w:t>
      </w:r>
      <w:r>
        <w:rPr>
          <w:spacing w:val="-2"/>
        </w:rPr>
        <w:t>СЛУЖБЫ</w:t>
      </w:r>
    </w:p>
    <w:p w14:paraId="4500C742" w14:textId="77777777" w:rsidR="000B5FBF" w:rsidRDefault="003478B5">
      <w:pPr>
        <w:pStyle w:val="a5"/>
        <w:numPr>
          <w:ilvl w:val="1"/>
          <w:numId w:val="4"/>
        </w:numPr>
        <w:tabs>
          <w:tab w:val="left" w:pos="1240"/>
        </w:tabs>
        <w:spacing w:line="275" w:lineRule="exact"/>
        <w:ind w:left="1240" w:hanging="420"/>
        <w:jc w:val="both"/>
        <w:rPr>
          <w:sz w:val="24"/>
        </w:rPr>
      </w:pPr>
      <w:r>
        <w:rPr>
          <w:sz w:val="24"/>
        </w:rPr>
        <w:t>Гарантия</w:t>
      </w:r>
      <w:r>
        <w:rPr>
          <w:spacing w:val="-2"/>
          <w:sz w:val="24"/>
        </w:rPr>
        <w:t xml:space="preserve"> </w:t>
      </w:r>
      <w:r>
        <w:rPr>
          <w:sz w:val="24"/>
        </w:rPr>
        <w:t>не</w:t>
      </w:r>
      <w:r>
        <w:rPr>
          <w:spacing w:val="-3"/>
          <w:sz w:val="24"/>
        </w:rPr>
        <w:t xml:space="preserve"> </w:t>
      </w:r>
      <w:r>
        <w:rPr>
          <w:spacing w:val="-2"/>
          <w:sz w:val="24"/>
        </w:rPr>
        <w:t>распространяется:</w:t>
      </w:r>
    </w:p>
    <w:p w14:paraId="49E8FDE0" w14:textId="77777777" w:rsidR="000B5FBF" w:rsidRDefault="003478B5">
      <w:pPr>
        <w:pStyle w:val="a5"/>
        <w:numPr>
          <w:ilvl w:val="2"/>
          <w:numId w:val="4"/>
        </w:numPr>
        <w:tabs>
          <w:tab w:val="left" w:pos="989"/>
        </w:tabs>
        <w:ind w:right="304" w:firstLine="710"/>
        <w:rPr>
          <w:sz w:val="24"/>
        </w:rPr>
      </w:pPr>
      <w:r>
        <w:rPr>
          <w:sz w:val="24"/>
        </w:rPr>
        <w:t>в случае, если в период действия гарантийного срока у пациента возникнут (проявятся) заболевания внутренних органов, а также изменения физиологического состояния организма (вследствие беременности, приема лекарственных препаратов, вредных внешних воздействий), которые способны негативно повлиять на достигнутые результаты стоматологического лечения;</w:t>
      </w:r>
    </w:p>
    <w:p w14:paraId="0A6069F2" w14:textId="77777777" w:rsidR="000B5FBF" w:rsidRDefault="003478B5">
      <w:pPr>
        <w:pStyle w:val="a5"/>
        <w:numPr>
          <w:ilvl w:val="2"/>
          <w:numId w:val="4"/>
        </w:numPr>
        <w:tabs>
          <w:tab w:val="left" w:pos="954"/>
        </w:tabs>
        <w:spacing w:before="2" w:line="275" w:lineRule="exact"/>
        <w:ind w:left="954" w:hanging="134"/>
        <w:rPr>
          <w:sz w:val="24"/>
        </w:rPr>
      </w:pPr>
      <w:r>
        <w:rPr>
          <w:sz w:val="24"/>
        </w:rPr>
        <w:t>в</w:t>
      </w:r>
      <w:r>
        <w:rPr>
          <w:spacing w:val="-10"/>
          <w:sz w:val="24"/>
        </w:rPr>
        <w:t xml:space="preserve"> </w:t>
      </w:r>
      <w:r>
        <w:rPr>
          <w:sz w:val="24"/>
        </w:rPr>
        <w:t>случае</w:t>
      </w:r>
      <w:r>
        <w:rPr>
          <w:spacing w:val="-10"/>
          <w:sz w:val="24"/>
        </w:rPr>
        <w:t xml:space="preserve"> </w:t>
      </w:r>
      <w:r>
        <w:rPr>
          <w:sz w:val="24"/>
        </w:rPr>
        <w:t>развития</w:t>
      </w:r>
      <w:r>
        <w:rPr>
          <w:spacing w:val="-10"/>
          <w:sz w:val="24"/>
        </w:rPr>
        <w:t xml:space="preserve"> </w:t>
      </w:r>
      <w:r>
        <w:rPr>
          <w:sz w:val="24"/>
        </w:rPr>
        <w:t>нового</w:t>
      </w:r>
      <w:r>
        <w:rPr>
          <w:spacing w:val="-9"/>
          <w:sz w:val="24"/>
        </w:rPr>
        <w:t xml:space="preserve"> </w:t>
      </w:r>
      <w:r>
        <w:rPr>
          <w:sz w:val="24"/>
        </w:rPr>
        <w:t>заболевания</w:t>
      </w:r>
      <w:r>
        <w:rPr>
          <w:spacing w:val="-10"/>
          <w:sz w:val="24"/>
        </w:rPr>
        <w:t xml:space="preserve"> </w:t>
      </w:r>
      <w:r>
        <w:rPr>
          <w:sz w:val="24"/>
        </w:rPr>
        <w:t>(патологии)</w:t>
      </w:r>
      <w:r>
        <w:rPr>
          <w:spacing w:val="-9"/>
          <w:sz w:val="24"/>
        </w:rPr>
        <w:t xml:space="preserve"> </w:t>
      </w:r>
      <w:r>
        <w:rPr>
          <w:sz w:val="24"/>
        </w:rPr>
        <w:t>зуба,</w:t>
      </w:r>
      <w:r>
        <w:rPr>
          <w:spacing w:val="-10"/>
          <w:sz w:val="24"/>
        </w:rPr>
        <w:t xml:space="preserve"> </w:t>
      </w:r>
      <w:r>
        <w:rPr>
          <w:sz w:val="24"/>
        </w:rPr>
        <w:t>не</w:t>
      </w:r>
      <w:r>
        <w:rPr>
          <w:spacing w:val="-3"/>
          <w:sz w:val="24"/>
        </w:rPr>
        <w:t xml:space="preserve"> </w:t>
      </w:r>
      <w:r>
        <w:rPr>
          <w:sz w:val="24"/>
        </w:rPr>
        <w:t>связанного</w:t>
      </w:r>
      <w:r>
        <w:rPr>
          <w:spacing w:val="-10"/>
          <w:sz w:val="24"/>
        </w:rPr>
        <w:t xml:space="preserve"> </w:t>
      </w:r>
      <w:r>
        <w:rPr>
          <w:sz w:val="24"/>
        </w:rPr>
        <w:t>с</w:t>
      </w:r>
      <w:r>
        <w:rPr>
          <w:spacing w:val="-10"/>
          <w:sz w:val="24"/>
        </w:rPr>
        <w:t xml:space="preserve"> </w:t>
      </w:r>
      <w:r>
        <w:rPr>
          <w:sz w:val="24"/>
        </w:rPr>
        <w:t>оказанной</w:t>
      </w:r>
      <w:r>
        <w:rPr>
          <w:spacing w:val="-12"/>
          <w:sz w:val="24"/>
        </w:rPr>
        <w:t xml:space="preserve"> </w:t>
      </w:r>
      <w:r>
        <w:rPr>
          <w:spacing w:val="-2"/>
          <w:sz w:val="24"/>
        </w:rPr>
        <w:t>услугой;</w:t>
      </w:r>
    </w:p>
    <w:p w14:paraId="2FCD2E26" w14:textId="77777777" w:rsidR="000B5FBF" w:rsidRDefault="003478B5">
      <w:pPr>
        <w:pStyle w:val="a5"/>
        <w:numPr>
          <w:ilvl w:val="2"/>
          <w:numId w:val="4"/>
        </w:numPr>
        <w:tabs>
          <w:tab w:val="left" w:pos="964"/>
        </w:tabs>
        <w:ind w:right="309" w:firstLine="710"/>
        <w:rPr>
          <w:sz w:val="24"/>
        </w:rPr>
      </w:pPr>
      <w:r>
        <w:rPr>
          <w:sz w:val="24"/>
        </w:rPr>
        <w:t>при отказе или отступлении пациента от лечения в объеме, необходимом</w:t>
      </w:r>
      <w:r>
        <w:rPr>
          <w:spacing w:val="-1"/>
          <w:sz w:val="24"/>
        </w:rPr>
        <w:t xml:space="preserve"> </w:t>
      </w:r>
      <w:r>
        <w:rPr>
          <w:sz w:val="24"/>
        </w:rPr>
        <w:t xml:space="preserve">по медицинским показаниям (например, удаление старой пломбы, </w:t>
      </w:r>
      <w:proofErr w:type="spellStart"/>
      <w:r>
        <w:rPr>
          <w:sz w:val="24"/>
        </w:rPr>
        <w:t>перелечивание</w:t>
      </w:r>
      <w:proofErr w:type="spellEnd"/>
      <w:r>
        <w:rPr>
          <w:sz w:val="24"/>
        </w:rPr>
        <w:t xml:space="preserve"> корневых каналов);</w:t>
      </w:r>
    </w:p>
    <w:p w14:paraId="6D703B59" w14:textId="77777777" w:rsidR="000B5FBF" w:rsidRDefault="003478B5">
      <w:pPr>
        <w:pStyle w:val="a5"/>
        <w:numPr>
          <w:ilvl w:val="2"/>
          <w:numId w:val="4"/>
        </w:numPr>
        <w:tabs>
          <w:tab w:val="left" w:pos="959"/>
        </w:tabs>
        <w:spacing w:before="2" w:line="276" w:lineRule="exact"/>
        <w:ind w:left="959" w:hanging="139"/>
        <w:rPr>
          <w:sz w:val="24"/>
        </w:rPr>
      </w:pPr>
      <w:r>
        <w:rPr>
          <w:sz w:val="24"/>
        </w:rPr>
        <w:t>на</w:t>
      </w:r>
      <w:r>
        <w:rPr>
          <w:spacing w:val="-5"/>
          <w:sz w:val="24"/>
        </w:rPr>
        <w:t xml:space="preserve"> </w:t>
      </w:r>
      <w:r>
        <w:rPr>
          <w:sz w:val="24"/>
        </w:rPr>
        <w:t>эндодонтическое</w:t>
      </w:r>
      <w:r>
        <w:rPr>
          <w:spacing w:val="-5"/>
          <w:sz w:val="24"/>
        </w:rPr>
        <w:t xml:space="preserve"> </w:t>
      </w:r>
      <w:r>
        <w:rPr>
          <w:sz w:val="24"/>
        </w:rPr>
        <w:t>лечение</w:t>
      </w:r>
      <w:r>
        <w:rPr>
          <w:spacing w:val="-4"/>
          <w:sz w:val="24"/>
        </w:rPr>
        <w:t xml:space="preserve"> зуба;</w:t>
      </w:r>
    </w:p>
    <w:p w14:paraId="05A1B37B" w14:textId="77777777" w:rsidR="000B5FBF" w:rsidRDefault="003478B5">
      <w:pPr>
        <w:pStyle w:val="a5"/>
        <w:numPr>
          <w:ilvl w:val="2"/>
          <w:numId w:val="4"/>
        </w:numPr>
        <w:tabs>
          <w:tab w:val="left" w:pos="1019"/>
        </w:tabs>
        <w:ind w:right="297" w:firstLine="710"/>
        <w:rPr>
          <w:sz w:val="24"/>
        </w:rPr>
      </w:pPr>
      <w:r>
        <w:rPr>
          <w:sz w:val="24"/>
        </w:rPr>
        <w:t>на лечение корневых каналов при повторном лечении зуба (</w:t>
      </w:r>
      <w:proofErr w:type="spellStart"/>
      <w:r>
        <w:rPr>
          <w:sz w:val="24"/>
        </w:rPr>
        <w:t>перелечивании</w:t>
      </w:r>
      <w:proofErr w:type="spellEnd"/>
      <w:r>
        <w:rPr>
          <w:sz w:val="24"/>
        </w:rPr>
        <w:t xml:space="preserve">) в случае появления болей, осложнений, как результата ранее леченого начального пульпита (глубокого </w:t>
      </w:r>
      <w:r>
        <w:rPr>
          <w:spacing w:val="-2"/>
          <w:sz w:val="24"/>
        </w:rPr>
        <w:t>кариеса);</w:t>
      </w:r>
    </w:p>
    <w:p w14:paraId="276F29C3" w14:textId="77777777" w:rsidR="000B5FBF" w:rsidRDefault="003478B5">
      <w:pPr>
        <w:pStyle w:val="a5"/>
        <w:numPr>
          <w:ilvl w:val="2"/>
          <w:numId w:val="4"/>
        </w:numPr>
        <w:tabs>
          <w:tab w:val="left" w:pos="949"/>
        </w:tabs>
        <w:spacing w:line="242" w:lineRule="auto"/>
        <w:ind w:right="309" w:firstLine="710"/>
        <w:rPr>
          <w:sz w:val="24"/>
        </w:rPr>
      </w:pPr>
      <w:r>
        <w:rPr>
          <w:sz w:val="24"/>
        </w:rPr>
        <w:t>в</w:t>
      </w:r>
      <w:r>
        <w:rPr>
          <w:spacing w:val="-15"/>
          <w:sz w:val="24"/>
        </w:rPr>
        <w:t xml:space="preserve"> </w:t>
      </w:r>
      <w:r>
        <w:rPr>
          <w:sz w:val="24"/>
        </w:rPr>
        <w:t>случае</w:t>
      </w:r>
      <w:r>
        <w:rPr>
          <w:spacing w:val="-15"/>
          <w:sz w:val="24"/>
        </w:rPr>
        <w:t xml:space="preserve"> </w:t>
      </w:r>
      <w:r>
        <w:rPr>
          <w:sz w:val="24"/>
        </w:rPr>
        <w:t>возникновения</w:t>
      </w:r>
      <w:r>
        <w:rPr>
          <w:spacing w:val="-15"/>
          <w:sz w:val="24"/>
        </w:rPr>
        <w:t xml:space="preserve"> </w:t>
      </w:r>
      <w:r>
        <w:rPr>
          <w:sz w:val="24"/>
        </w:rPr>
        <w:t>патологии,</w:t>
      </w:r>
      <w:r>
        <w:rPr>
          <w:spacing w:val="-15"/>
          <w:sz w:val="24"/>
        </w:rPr>
        <w:t xml:space="preserve"> </w:t>
      </w:r>
      <w:r>
        <w:rPr>
          <w:sz w:val="24"/>
        </w:rPr>
        <w:t>связанной</w:t>
      </w:r>
      <w:r>
        <w:rPr>
          <w:spacing w:val="-15"/>
          <w:sz w:val="24"/>
        </w:rPr>
        <w:t xml:space="preserve"> </w:t>
      </w:r>
      <w:r>
        <w:rPr>
          <w:sz w:val="24"/>
        </w:rPr>
        <w:t>не</w:t>
      </w:r>
      <w:r>
        <w:rPr>
          <w:spacing w:val="-15"/>
          <w:sz w:val="24"/>
        </w:rPr>
        <w:t xml:space="preserve"> </w:t>
      </w:r>
      <w:r>
        <w:rPr>
          <w:sz w:val="24"/>
        </w:rPr>
        <w:t>с</w:t>
      </w:r>
      <w:r>
        <w:rPr>
          <w:spacing w:val="-15"/>
          <w:sz w:val="24"/>
        </w:rPr>
        <w:t xml:space="preserve"> </w:t>
      </w:r>
      <w:r>
        <w:rPr>
          <w:sz w:val="24"/>
        </w:rPr>
        <w:t>недостатком</w:t>
      </w:r>
      <w:r>
        <w:rPr>
          <w:spacing w:val="-15"/>
          <w:sz w:val="24"/>
        </w:rPr>
        <w:t xml:space="preserve"> </w:t>
      </w:r>
      <w:r>
        <w:rPr>
          <w:sz w:val="24"/>
        </w:rPr>
        <w:t>оказания</w:t>
      </w:r>
      <w:r>
        <w:rPr>
          <w:spacing w:val="-15"/>
          <w:sz w:val="24"/>
        </w:rPr>
        <w:t xml:space="preserve"> </w:t>
      </w:r>
      <w:r>
        <w:rPr>
          <w:sz w:val="24"/>
        </w:rPr>
        <w:t>услуги,</w:t>
      </w:r>
      <w:r>
        <w:rPr>
          <w:spacing w:val="-15"/>
          <w:sz w:val="24"/>
        </w:rPr>
        <w:t xml:space="preserve"> </w:t>
      </w:r>
      <w:r>
        <w:rPr>
          <w:sz w:val="24"/>
        </w:rPr>
        <w:t>а</w:t>
      </w:r>
      <w:r>
        <w:rPr>
          <w:spacing w:val="-15"/>
          <w:sz w:val="24"/>
        </w:rPr>
        <w:t xml:space="preserve"> </w:t>
      </w:r>
      <w:r>
        <w:rPr>
          <w:sz w:val="24"/>
        </w:rPr>
        <w:t>с</w:t>
      </w:r>
      <w:r>
        <w:rPr>
          <w:spacing w:val="-15"/>
          <w:sz w:val="24"/>
        </w:rPr>
        <w:t xml:space="preserve"> </w:t>
      </w:r>
      <w:r>
        <w:rPr>
          <w:sz w:val="24"/>
        </w:rPr>
        <w:t>риском, о котором пациент был предупрежден перед проведением лечения (медицинской манипуляции) с учетом процента успешности лечения;</w:t>
      </w:r>
    </w:p>
    <w:p w14:paraId="6EA1DA87" w14:textId="77777777" w:rsidR="000B5FBF" w:rsidRDefault="003478B5">
      <w:pPr>
        <w:pStyle w:val="a5"/>
        <w:numPr>
          <w:ilvl w:val="2"/>
          <w:numId w:val="4"/>
        </w:numPr>
        <w:tabs>
          <w:tab w:val="left" w:pos="959"/>
        </w:tabs>
        <w:spacing w:line="270" w:lineRule="exact"/>
        <w:ind w:left="959" w:hanging="139"/>
        <w:rPr>
          <w:sz w:val="24"/>
        </w:rPr>
      </w:pPr>
      <w:r>
        <w:rPr>
          <w:sz w:val="24"/>
        </w:rPr>
        <w:t>при</w:t>
      </w:r>
      <w:r>
        <w:rPr>
          <w:spacing w:val="-5"/>
          <w:sz w:val="24"/>
        </w:rPr>
        <w:t xml:space="preserve"> </w:t>
      </w:r>
      <w:r>
        <w:rPr>
          <w:sz w:val="24"/>
        </w:rPr>
        <w:t>наличии</w:t>
      </w:r>
      <w:r>
        <w:rPr>
          <w:spacing w:val="-7"/>
          <w:sz w:val="24"/>
        </w:rPr>
        <w:t xml:space="preserve"> </w:t>
      </w:r>
      <w:r>
        <w:rPr>
          <w:sz w:val="24"/>
        </w:rPr>
        <w:t>подвижности</w:t>
      </w:r>
      <w:r>
        <w:rPr>
          <w:spacing w:val="-3"/>
          <w:sz w:val="24"/>
        </w:rPr>
        <w:t xml:space="preserve"> </w:t>
      </w:r>
      <w:r>
        <w:rPr>
          <w:sz w:val="24"/>
        </w:rPr>
        <w:t>зубов</w:t>
      </w:r>
      <w:r>
        <w:rPr>
          <w:spacing w:val="-3"/>
          <w:sz w:val="24"/>
        </w:rPr>
        <w:t xml:space="preserve"> </w:t>
      </w:r>
      <w:r>
        <w:rPr>
          <w:sz w:val="24"/>
        </w:rPr>
        <w:t>(гарантийный</w:t>
      </w:r>
      <w:r>
        <w:rPr>
          <w:spacing w:val="-7"/>
          <w:sz w:val="24"/>
        </w:rPr>
        <w:t xml:space="preserve"> </w:t>
      </w:r>
      <w:r>
        <w:rPr>
          <w:sz w:val="24"/>
        </w:rPr>
        <w:t>срок</w:t>
      </w:r>
      <w:r>
        <w:rPr>
          <w:spacing w:val="-5"/>
          <w:sz w:val="24"/>
        </w:rPr>
        <w:t xml:space="preserve"> </w:t>
      </w:r>
      <w:r>
        <w:rPr>
          <w:sz w:val="24"/>
        </w:rPr>
        <w:t>устанавливает</w:t>
      </w:r>
      <w:r>
        <w:rPr>
          <w:spacing w:val="-4"/>
          <w:sz w:val="24"/>
        </w:rPr>
        <w:t xml:space="preserve"> </w:t>
      </w:r>
      <w:r>
        <w:rPr>
          <w:sz w:val="24"/>
        </w:rPr>
        <w:t>лечащий</w:t>
      </w:r>
      <w:r>
        <w:rPr>
          <w:spacing w:val="-2"/>
          <w:sz w:val="24"/>
        </w:rPr>
        <w:t xml:space="preserve"> врач);</w:t>
      </w:r>
    </w:p>
    <w:p w14:paraId="52497231" w14:textId="77777777" w:rsidR="000B5FBF" w:rsidRDefault="003478B5">
      <w:pPr>
        <w:pStyle w:val="a5"/>
        <w:numPr>
          <w:ilvl w:val="2"/>
          <w:numId w:val="4"/>
        </w:numPr>
        <w:tabs>
          <w:tab w:val="left" w:pos="1164"/>
        </w:tabs>
        <w:ind w:right="299" w:firstLine="710"/>
        <w:rPr>
          <w:sz w:val="24"/>
        </w:rPr>
      </w:pPr>
      <w:r>
        <w:rPr>
          <w:sz w:val="24"/>
        </w:rPr>
        <w:t xml:space="preserve">при наличии диагноза заболеваний десен: пародонтит, гингивит и другие </w:t>
      </w:r>
      <w:proofErr w:type="spellStart"/>
      <w:r>
        <w:rPr>
          <w:sz w:val="24"/>
        </w:rPr>
        <w:t>пародонтологические</w:t>
      </w:r>
      <w:proofErr w:type="spellEnd"/>
      <w:r>
        <w:rPr>
          <w:sz w:val="24"/>
        </w:rPr>
        <w:t xml:space="preserve"> диагнозы;</w:t>
      </w:r>
    </w:p>
    <w:p w14:paraId="66AE9319" w14:textId="77777777" w:rsidR="000B5FBF" w:rsidRDefault="003478B5">
      <w:pPr>
        <w:pStyle w:val="a5"/>
        <w:numPr>
          <w:ilvl w:val="2"/>
          <w:numId w:val="4"/>
        </w:numPr>
        <w:tabs>
          <w:tab w:val="left" w:pos="1069"/>
        </w:tabs>
        <w:ind w:right="312" w:firstLine="710"/>
        <w:rPr>
          <w:sz w:val="24"/>
        </w:rPr>
      </w:pPr>
      <w:r>
        <w:rPr>
          <w:sz w:val="24"/>
        </w:rPr>
        <w:t>в случае если зуб с удаленным нервом (</w:t>
      </w:r>
      <w:proofErr w:type="spellStart"/>
      <w:r>
        <w:rPr>
          <w:sz w:val="24"/>
        </w:rPr>
        <w:t>депульпированный</w:t>
      </w:r>
      <w:proofErr w:type="spellEnd"/>
      <w:r>
        <w:rPr>
          <w:sz w:val="24"/>
        </w:rPr>
        <w:t xml:space="preserve"> зуб) не закрывается ортопедической коронкой (временной/постоянной) в течение двух и более месяцев с момента завершения эндодонтического лечения;</w:t>
      </w:r>
    </w:p>
    <w:p w14:paraId="524E02FE" w14:textId="77777777" w:rsidR="000B5FBF" w:rsidRDefault="003478B5">
      <w:pPr>
        <w:pStyle w:val="a5"/>
        <w:numPr>
          <w:ilvl w:val="2"/>
          <w:numId w:val="4"/>
        </w:numPr>
        <w:tabs>
          <w:tab w:val="left" w:pos="959"/>
        </w:tabs>
        <w:spacing w:line="273" w:lineRule="exact"/>
        <w:ind w:left="959" w:hanging="139"/>
        <w:jc w:val="left"/>
        <w:rPr>
          <w:sz w:val="24"/>
        </w:rPr>
      </w:pPr>
      <w:r>
        <w:rPr>
          <w:sz w:val="24"/>
        </w:rPr>
        <w:t>на</w:t>
      </w:r>
      <w:r>
        <w:rPr>
          <w:spacing w:val="-8"/>
          <w:sz w:val="24"/>
        </w:rPr>
        <w:t xml:space="preserve"> </w:t>
      </w:r>
      <w:r>
        <w:rPr>
          <w:sz w:val="24"/>
        </w:rPr>
        <w:t>профилактическое</w:t>
      </w:r>
      <w:r>
        <w:rPr>
          <w:spacing w:val="-8"/>
          <w:sz w:val="24"/>
        </w:rPr>
        <w:t xml:space="preserve"> </w:t>
      </w:r>
      <w:r>
        <w:rPr>
          <w:spacing w:val="-2"/>
          <w:sz w:val="24"/>
        </w:rPr>
        <w:t>лечение;</w:t>
      </w:r>
    </w:p>
    <w:p w14:paraId="15D5AD1B" w14:textId="77777777" w:rsidR="000B5FBF" w:rsidRDefault="003478B5">
      <w:pPr>
        <w:pStyle w:val="a5"/>
        <w:numPr>
          <w:ilvl w:val="2"/>
          <w:numId w:val="4"/>
        </w:numPr>
        <w:tabs>
          <w:tab w:val="left" w:pos="959"/>
        </w:tabs>
        <w:ind w:left="959" w:hanging="139"/>
        <w:jc w:val="left"/>
        <w:rPr>
          <w:sz w:val="24"/>
        </w:rPr>
      </w:pPr>
      <w:r>
        <w:rPr>
          <w:sz w:val="24"/>
        </w:rPr>
        <w:t>на</w:t>
      </w:r>
      <w:r>
        <w:rPr>
          <w:spacing w:val="-1"/>
          <w:sz w:val="24"/>
        </w:rPr>
        <w:t xml:space="preserve"> </w:t>
      </w:r>
      <w:r>
        <w:rPr>
          <w:spacing w:val="-2"/>
          <w:sz w:val="24"/>
        </w:rPr>
        <w:t>отбеливание;</w:t>
      </w:r>
    </w:p>
    <w:p w14:paraId="415EAEB0" w14:textId="77777777" w:rsidR="000B5FBF" w:rsidRDefault="003478B5">
      <w:pPr>
        <w:pStyle w:val="a5"/>
        <w:numPr>
          <w:ilvl w:val="2"/>
          <w:numId w:val="4"/>
        </w:numPr>
        <w:tabs>
          <w:tab w:val="left" w:pos="959"/>
        </w:tabs>
        <w:spacing w:before="4" w:line="275" w:lineRule="exact"/>
        <w:ind w:left="959" w:hanging="139"/>
        <w:jc w:val="left"/>
        <w:rPr>
          <w:sz w:val="24"/>
        </w:rPr>
      </w:pPr>
      <w:r>
        <w:rPr>
          <w:sz w:val="24"/>
        </w:rPr>
        <w:t>на</w:t>
      </w:r>
      <w:r>
        <w:rPr>
          <w:spacing w:val="-6"/>
          <w:sz w:val="24"/>
        </w:rPr>
        <w:t xml:space="preserve"> </w:t>
      </w:r>
      <w:r>
        <w:rPr>
          <w:sz w:val="24"/>
        </w:rPr>
        <w:t>ортодонтическое</w:t>
      </w:r>
      <w:r>
        <w:rPr>
          <w:spacing w:val="-4"/>
          <w:sz w:val="24"/>
        </w:rPr>
        <w:t xml:space="preserve"> </w:t>
      </w:r>
      <w:r>
        <w:rPr>
          <w:sz w:val="24"/>
        </w:rPr>
        <w:t>лечение,</w:t>
      </w:r>
      <w:r>
        <w:rPr>
          <w:spacing w:val="-1"/>
          <w:sz w:val="24"/>
        </w:rPr>
        <w:t xml:space="preserve"> </w:t>
      </w:r>
      <w:r>
        <w:rPr>
          <w:sz w:val="24"/>
        </w:rPr>
        <w:t>на</w:t>
      </w:r>
      <w:r>
        <w:rPr>
          <w:spacing w:val="-4"/>
          <w:sz w:val="24"/>
        </w:rPr>
        <w:t xml:space="preserve"> </w:t>
      </w:r>
      <w:r>
        <w:rPr>
          <w:sz w:val="24"/>
        </w:rPr>
        <w:t>съемные</w:t>
      </w:r>
      <w:r>
        <w:rPr>
          <w:spacing w:val="-4"/>
          <w:sz w:val="24"/>
        </w:rPr>
        <w:t xml:space="preserve"> </w:t>
      </w:r>
      <w:r>
        <w:rPr>
          <w:sz w:val="24"/>
        </w:rPr>
        <w:t>и несъемные</w:t>
      </w:r>
      <w:r>
        <w:rPr>
          <w:spacing w:val="-4"/>
          <w:sz w:val="24"/>
        </w:rPr>
        <w:t xml:space="preserve"> </w:t>
      </w:r>
      <w:proofErr w:type="spellStart"/>
      <w:r>
        <w:rPr>
          <w:sz w:val="24"/>
        </w:rPr>
        <w:t>ретенционные</w:t>
      </w:r>
      <w:proofErr w:type="spellEnd"/>
      <w:r>
        <w:rPr>
          <w:spacing w:val="-3"/>
          <w:sz w:val="24"/>
        </w:rPr>
        <w:t xml:space="preserve"> </w:t>
      </w:r>
      <w:r>
        <w:rPr>
          <w:spacing w:val="-2"/>
          <w:sz w:val="24"/>
        </w:rPr>
        <w:t>аппараты;</w:t>
      </w:r>
    </w:p>
    <w:p w14:paraId="68607385" w14:textId="77777777" w:rsidR="000B5FBF" w:rsidRDefault="003478B5">
      <w:pPr>
        <w:pStyle w:val="a5"/>
        <w:numPr>
          <w:ilvl w:val="2"/>
          <w:numId w:val="4"/>
        </w:numPr>
        <w:tabs>
          <w:tab w:val="left" w:pos="959"/>
        </w:tabs>
        <w:spacing w:line="275" w:lineRule="exact"/>
        <w:ind w:left="959" w:hanging="139"/>
        <w:jc w:val="left"/>
        <w:rPr>
          <w:sz w:val="24"/>
        </w:rPr>
      </w:pPr>
      <w:r>
        <w:rPr>
          <w:sz w:val="24"/>
        </w:rPr>
        <w:t>на</w:t>
      </w:r>
      <w:r>
        <w:rPr>
          <w:spacing w:val="-6"/>
          <w:sz w:val="24"/>
        </w:rPr>
        <w:t xml:space="preserve"> </w:t>
      </w:r>
      <w:r>
        <w:rPr>
          <w:sz w:val="24"/>
        </w:rPr>
        <w:t>хирургические</w:t>
      </w:r>
      <w:r>
        <w:rPr>
          <w:spacing w:val="-6"/>
          <w:sz w:val="24"/>
        </w:rPr>
        <w:t xml:space="preserve"> </w:t>
      </w:r>
      <w:r>
        <w:rPr>
          <w:sz w:val="24"/>
        </w:rPr>
        <w:t>вмешательства,</w:t>
      </w:r>
      <w:r>
        <w:rPr>
          <w:spacing w:val="-3"/>
          <w:sz w:val="24"/>
        </w:rPr>
        <w:t xml:space="preserve"> </w:t>
      </w:r>
      <w:r>
        <w:rPr>
          <w:sz w:val="24"/>
        </w:rPr>
        <w:t>в</w:t>
      </w:r>
      <w:r>
        <w:rPr>
          <w:spacing w:val="-3"/>
          <w:sz w:val="24"/>
        </w:rPr>
        <w:t xml:space="preserve"> </w:t>
      </w:r>
      <w:r>
        <w:rPr>
          <w:sz w:val="24"/>
        </w:rPr>
        <w:t>т.ч.</w:t>
      </w:r>
      <w:r>
        <w:rPr>
          <w:spacing w:val="-3"/>
          <w:sz w:val="24"/>
        </w:rPr>
        <w:t xml:space="preserve"> </w:t>
      </w:r>
      <w:r>
        <w:rPr>
          <w:spacing w:val="-2"/>
          <w:sz w:val="24"/>
        </w:rPr>
        <w:t>имплантацию;</w:t>
      </w:r>
    </w:p>
    <w:p w14:paraId="573CB07F" w14:textId="77777777" w:rsidR="000B5FBF" w:rsidRDefault="003478B5">
      <w:pPr>
        <w:pStyle w:val="a5"/>
        <w:numPr>
          <w:ilvl w:val="2"/>
          <w:numId w:val="4"/>
        </w:numPr>
        <w:tabs>
          <w:tab w:val="left" w:pos="1044"/>
        </w:tabs>
        <w:ind w:right="306" w:firstLine="710"/>
        <w:rPr>
          <w:sz w:val="24"/>
        </w:rPr>
      </w:pPr>
      <w:r>
        <w:rPr>
          <w:sz w:val="24"/>
        </w:rPr>
        <w:t>при отсутствии четких медицинских показаний к выполнению определенных видов протезирования и желания пациента выполнить работу по определенной схеме, врач-стоматолог имеет право установить гарантийный срок на ортопедическую конструкцию 1 месяц, предварительно известив об этом пациента. Все переделки (изменения конструкции, терапевтическая подготовка зубов под протезирование) выполняется за счет пациента;</w:t>
      </w:r>
    </w:p>
    <w:p w14:paraId="4E4BE9A7" w14:textId="77777777" w:rsidR="000B5FBF" w:rsidRDefault="003478B5">
      <w:pPr>
        <w:pStyle w:val="a5"/>
        <w:numPr>
          <w:ilvl w:val="2"/>
          <w:numId w:val="4"/>
        </w:numPr>
        <w:tabs>
          <w:tab w:val="left" w:pos="944"/>
        </w:tabs>
        <w:ind w:right="307" w:firstLine="710"/>
        <w:rPr>
          <w:sz w:val="24"/>
        </w:rPr>
      </w:pPr>
      <w:r>
        <w:rPr>
          <w:sz w:val="24"/>
        </w:rPr>
        <w:t>на</w:t>
      </w:r>
      <w:r>
        <w:rPr>
          <w:spacing w:val="-15"/>
          <w:sz w:val="24"/>
        </w:rPr>
        <w:t xml:space="preserve"> </w:t>
      </w:r>
      <w:r>
        <w:rPr>
          <w:sz w:val="24"/>
        </w:rPr>
        <w:t>пломбы</w:t>
      </w:r>
      <w:r>
        <w:rPr>
          <w:spacing w:val="-15"/>
          <w:sz w:val="24"/>
        </w:rPr>
        <w:t xml:space="preserve"> </w:t>
      </w:r>
      <w:r>
        <w:rPr>
          <w:sz w:val="24"/>
        </w:rPr>
        <w:t>из</w:t>
      </w:r>
      <w:r>
        <w:rPr>
          <w:spacing w:val="-15"/>
          <w:sz w:val="24"/>
        </w:rPr>
        <w:t xml:space="preserve"> </w:t>
      </w:r>
      <w:proofErr w:type="spellStart"/>
      <w:r>
        <w:rPr>
          <w:sz w:val="24"/>
        </w:rPr>
        <w:t>стеклоиономерного</w:t>
      </w:r>
      <w:proofErr w:type="spellEnd"/>
      <w:r>
        <w:rPr>
          <w:spacing w:val="-15"/>
          <w:sz w:val="24"/>
        </w:rPr>
        <w:t xml:space="preserve"> </w:t>
      </w:r>
      <w:r>
        <w:rPr>
          <w:sz w:val="24"/>
        </w:rPr>
        <w:t>цемента</w:t>
      </w:r>
      <w:r>
        <w:rPr>
          <w:spacing w:val="-15"/>
          <w:sz w:val="24"/>
        </w:rPr>
        <w:t xml:space="preserve"> </w:t>
      </w:r>
      <w:r>
        <w:rPr>
          <w:sz w:val="24"/>
        </w:rPr>
        <w:t>и</w:t>
      </w:r>
      <w:r>
        <w:rPr>
          <w:spacing w:val="-15"/>
          <w:sz w:val="24"/>
        </w:rPr>
        <w:t xml:space="preserve"> </w:t>
      </w:r>
      <w:r>
        <w:rPr>
          <w:sz w:val="24"/>
        </w:rPr>
        <w:t>композита</w:t>
      </w:r>
      <w:r>
        <w:rPr>
          <w:spacing w:val="-15"/>
          <w:sz w:val="24"/>
        </w:rPr>
        <w:t xml:space="preserve"> </w:t>
      </w:r>
      <w:r>
        <w:rPr>
          <w:sz w:val="24"/>
        </w:rPr>
        <w:t>светового</w:t>
      </w:r>
      <w:r>
        <w:rPr>
          <w:spacing w:val="-15"/>
          <w:sz w:val="24"/>
        </w:rPr>
        <w:t xml:space="preserve"> </w:t>
      </w:r>
      <w:r>
        <w:rPr>
          <w:sz w:val="24"/>
        </w:rPr>
        <w:t>отверждения</w:t>
      </w:r>
      <w:r>
        <w:rPr>
          <w:spacing w:val="-15"/>
          <w:sz w:val="24"/>
        </w:rPr>
        <w:t xml:space="preserve"> </w:t>
      </w:r>
      <w:r>
        <w:rPr>
          <w:sz w:val="24"/>
        </w:rPr>
        <w:t>при</w:t>
      </w:r>
      <w:r>
        <w:rPr>
          <w:spacing w:val="-15"/>
          <w:sz w:val="24"/>
        </w:rPr>
        <w:t xml:space="preserve"> </w:t>
      </w:r>
      <w:r>
        <w:rPr>
          <w:sz w:val="24"/>
        </w:rPr>
        <w:t>V</w:t>
      </w:r>
      <w:r>
        <w:rPr>
          <w:spacing w:val="-15"/>
          <w:sz w:val="24"/>
        </w:rPr>
        <w:t xml:space="preserve"> </w:t>
      </w:r>
      <w:r>
        <w:rPr>
          <w:sz w:val="24"/>
        </w:rPr>
        <w:t>классе по Блэку;</w:t>
      </w:r>
    </w:p>
    <w:p w14:paraId="514F8CA0" w14:textId="77777777" w:rsidR="000B5FBF" w:rsidRDefault="000B5FBF">
      <w:pPr>
        <w:jc w:val="both"/>
        <w:rPr>
          <w:sz w:val="24"/>
        </w:rPr>
        <w:sectPr w:rsidR="000B5FBF">
          <w:pgSz w:w="11910" w:h="16840"/>
          <w:pgMar w:top="640" w:right="540" w:bottom="280" w:left="740" w:header="720" w:footer="720" w:gutter="0"/>
          <w:cols w:space="720"/>
        </w:sectPr>
      </w:pPr>
    </w:p>
    <w:p w14:paraId="73D2B19C" w14:textId="77777777" w:rsidR="000B5FBF" w:rsidRDefault="003478B5">
      <w:pPr>
        <w:pStyle w:val="a5"/>
        <w:numPr>
          <w:ilvl w:val="2"/>
          <w:numId w:val="4"/>
        </w:numPr>
        <w:tabs>
          <w:tab w:val="left" w:pos="1059"/>
        </w:tabs>
        <w:spacing w:before="71"/>
        <w:ind w:right="307" w:firstLine="710"/>
        <w:rPr>
          <w:sz w:val="24"/>
        </w:rPr>
      </w:pPr>
      <w:r>
        <w:rPr>
          <w:sz w:val="24"/>
        </w:rPr>
        <w:lastRenderedPageBreak/>
        <w:t xml:space="preserve">на зубы, лечение которых проходило в других клиниках по поводу аналогичных </w:t>
      </w:r>
      <w:r>
        <w:rPr>
          <w:spacing w:val="-2"/>
          <w:sz w:val="24"/>
        </w:rPr>
        <w:t>заболеваний.</w:t>
      </w:r>
    </w:p>
    <w:p w14:paraId="74F4A58E" w14:textId="77777777" w:rsidR="000B5FBF" w:rsidRDefault="003478B5">
      <w:pPr>
        <w:pStyle w:val="a5"/>
        <w:numPr>
          <w:ilvl w:val="2"/>
          <w:numId w:val="4"/>
        </w:numPr>
        <w:tabs>
          <w:tab w:val="left" w:pos="959"/>
        </w:tabs>
        <w:spacing w:line="274" w:lineRule="exact"/>
        <w:ind w:left="959" w:hanging="139"/>
        <w:rPr>
          <w:sz w:val="24"/>
        </w:rPr>
      </w:pPr>
      <w:r>
        <w:rPr>
          <w:sz w:val="24"/>
        </w:rPr>
        <w:t>в</w:t>
      </w:r>
      <w:r>
        <w:rPr>
          <w:spacing w:val="-4"/>
          <w:sz w:val="24"/>
        </w:rPr>
        <w:t xml:space="preserve"> </w:t>
      </w:r>
      <w:r>
        <w:rPr>
          <w:sz w:val="24"/>
        </w:rPr>
        <w:t>иных</w:t>
      </w:r>
      <w:r>
        <w:rPr>
          <w:spacing w:val="-4"/>
          <w:sz w:val="24"/>
        </w:rPr>
        <w:t xml:space="preserve"> </w:t>
      </w:r>
      <w:r>
        <w:rPr>
          <w:sz w:val="24"/>
        </w:rPr>
        <w:t>случаях,</w:t>
      </w:r>
      <w:r>
        <w:rPr>
          <w:spacing w:val="-5"/>
          <w:sz w:val="24"/>
        </w:rPr>
        <w:t xml:space="preserve"> </w:t>
      </w:r>
      <w:r>
        <w:rPr>
          <w:sz w:val="24"/>
        </w:rPr>
        <w:t>предусмотренных</w:t>
      </w:r>
      <w:r>
        <w:rPr>
          <w:spacing w:val="-4"/>
          <w:sz w:val="24"/>
        </w:rPr>
        <w:t xml:space="preserve"> </w:t>
      </w:r>
      <w:r>
        <w:rPr>
          <w:sz w:val="24"/>
        </w:rPr>
        <w:t>настоящим</w:t>
      </w:r>
      <w:r>
        <w:rPr>
          <w:spacing w:val="-2"/>
          <w:sz w:val="24"/>
        </w:rPr>
        <w:t xml:space="preserve"> Положением.</w:t>
      </w:r>
    </w:p>
    <w:p w14:paraId="68802A66" w14:textId="77777777" w:rsidR="000B5FBF" w:rsidRDefault="003478B5">
      <w:pPr>
        <w:pStyle w:val="a5"/>
        <w:numPr>
          <w:ilvl w:val="1"/>
          <w:numId w:val="4"/>
        </w:numPr>
        <w:tabs>
          <w:tab w:val="left" w:pos="1270"/>
        </w:tabs>
        <w:spacing w:line="242" w:lineRule="auto"/>
        <w:ind w:right="312" w:firstLine="710"/>
        <w:jc w:val="both"/>
        <w:rPr>
          <w:sz w:val="24"/>
        </w:rPr>
      </w:pPr>
      <w:r>
        <w:rPr>
          <w:sz w:val="24"/>
        </w:rPr>
        <w:t>Об отсутствии срока гарантии и срока службы на стоматологические услуги, работы, лечащий врач сообщает пациенту и делает соответствующую запись в его амбулаторной медицинской карте.</w:t>
      </w:r>
    </w:p>
    <w:p w14:paraId="17E787F7" w14:textId="77777777" w:rsidR="000B5FBF" w:rsidRDefault="003478B5">
      <w:pPr>
        <w:pStyle w:val="1"/>
        <w:numPr>
          <w:ilvl w:val="0"/>
          <w:numId w:val="4"/>
        </w:numPr>
        <w:tabs>
          <w:tab w:val="left" w:pos="1815"/>
          <w:tab w:val="left" w:pos="2521"/>
        </w:tabs>
        <w:spacing w:before="269"/>
        <w:ind w:left="2521" w:right="1070" w:hanging="946"/>
        <w:jc w:val="left"/>
      </w:pPr>
      <w:r>
        <w:t>ГАРАНТИЙНЫЕ</w:t>
      </w:r>
      <w:r>
        <w:rPr>
          <w:spacing w:val="-7"/>
        </w:rPr>
        <w:t xml:space="preserve"> </w:t>
      </w:r>
      <w:r>
        <w:t>СРОКИ</w:t>
      </w:r>
      <w:r>
        <w:rPr>
          <w:spacing w:val="-8"/>
        </w:rPr>
        <w:t xml:space="preserve"> </w:t>
      </w:r>
      <w:r>
        <w:t>И</w:t>
      </w:r>
      <w:r>
        <w:rPr>
          <w:spacing w:val="-8"/>
        </w:rPr>
        <w:t xml:space="preserve"> </w:t>
      </w:r>
      <w:r>
        <w:t>СРОКИ</w:t>
      </w:r>
      <w:r>
        <w:rPr>
          <w:spacing w:val="-8"/>
        </w:rPr>
        <w:t xml:space="preserve"> </w:t>
      </w:r>
      <w:r>
        <w:t>СЛУЖБЫ</w:t>
      </w:r>
      <w:r>
        <w:rPr>
          <w:spacing w:val="-6"/>
        </w:rPr>
        <w:t xml:space="preserve"> </w:t>
      </w:r>
      <w:r>
        <w:t>НА</w:t>
      </w:r>
      <w:r>
        <w:rPr>
          <w:spacing w:val="-5"/>
        </w:rPr>
        <w:t xml:space="preserve"> </w:t>
      </w:r>
      <w:r>
        <w:t>МЕДИЦИНСКИЕ СТОМАТОЛОГИЧЕСКИЕ УСЛУГИ (РАБОТЫ)</w:t>
      </w:r>
    </w:p>
    <w:p w14:paraId="2857BA57" w14:textId="77777777" w:rsidR="000B5FBF" w:rsidRDefault="003478B5">
      <w:pPr>
        <w:pStyle w:val="a3"/>
        <w:spacing w:before="3"/>
        <w:ind w:right="320"/>
      </w:pPr>
      <w:r>
        <w:t>При оказании стоматологической помощи для пациентов с единичным кариесом, множественным стабилизированным или при медленно текущем процессе.</w:t>
      </w:r>
    </w:p>
    <w:p w14:paraId="48946A81" w14:textId="77777777" w:rsidR="000B5FBF" w:rsidRDefault="003478B5">
      <w:pPr>
        <w:pStyle w:val="2"/>
        <w:numPr>
          <w:ilvl w:val="1"/>
          <w:numId w:val="4"/>
        </w:numPr>
        <w:tabs>
          <w:tab w:val="left" w:pos="1240"/>
        </w:tabs>
        <w:spacing w:before="274" w:line="275" w:lineRule="exact"/>
        <w:ind w:left="1240" w:hanging="420"/>
      </w:pPr>
      <w:r>
        <w:t>Услуги</w:t>
      </w:r>
      <w:r>
        <w:rPr>
          <w:spacing w:val="-4"/>
        </w:rPr>
        <w:t xml:space="preserve"> </w:t>
      </w:r>
      <w:r>
        <w:t>по</w:t>
      </w:r>
      <w:r>
        <w:rPr>
          <w:spacing w:val="-2"/>
        </w:rPr>
        <w:t xml:space="preserve"> </w:t>
      </w:r>
      <w:r>
        <w:t>ТЕРАПЕВТИЧЕСКОЙ</w:t>
      </w:r>
      <w:r>
        <w:rPr>
          <w:spacing w:val="-5"/>
        </w:rPr>
        <w:t xml:space="preserve"> </w:t>
      </w:r>
      <w:r>
        <w:rPr>
          <w:spacing w:val="-2"/>
        </w:rPr>
        <w:t>стоматологии.</w:t>
      </w:r>
    </w:p>
    <w:p w14:paraId="00C6BAF9" w14:textId="77777777" w:rsidR="000B5FBF" w:rsidRDefault="003478B5">
      <w:pPr>
        <w:pStyle w:val="a3"/>
        <w:ind w:right="302"/>
      </w:pPr>
      <w:r>
        <w:t>К терапевтическому лечению относится профилактика заболеваний зубов, лечение заболеваний: кариеса, пульпита и периодонтита, реставрация зуба без протезирования, замена/корректировка пломб, подготовка (лечение) зубов под протезирование, услуги косметической стоматологии (восстановление или изменение первоначальной формы и цвета зуба без протезирования).</w:t>
      </w:r>
    </w:p>
    <w:p w14:paraId="62FF8958" w14:textId="77777777" w:rsidR="000B5FBF" w:rsidRDefault="003478B5">
      <w:pPr>
        <w:pStyle w:val="a3"/>
        <w:spacing w:line="244" w:lineRule="auto"/>
        <w:ind w:right="308"/>
      </w:pPr>
      <w:r>
        <w:t>Гарантия начинает действовать с момента завершения лечения конкретного зуба, т.е. постановки постоянной пломбы.</w:t>
      </w:r>
    </w:p>
    <w:p w14:paraId="0044D93A" w14:textId="77777777" w:rsidR="000B5FBF" w:rsidRDefault="000B5FBF">
      <w:pPr>
        <w:pStyle w:val="a3"/>
        <w:spacing w:before="4"/>
        <w:ind w:left="0" w:firstLine="0"/>
        <w:jc w:val="left"/>
        <w:rPr>
          <w:sz w:val="8"/>
        </w:rPr>
      </w:pPr>
    </w:p>
    <w:tbl>
      <w:tblPr>
        <w:tblStyle w:val="TableNormal"/>
        <w:tblW w:w="0" w:type="auto"/>
        <w:tblInd w:w="125" w:type="dxa"/>
        <w:tblBorders>
          <w:top w:val="double" w:sz="2" w:space="0" w:color="C0C0C0"/>
          <w:left w:val="double" w:sz="2" w:space="0" w:color="C0C0C0"/>
          <w:bottom w:val="double" w:sz="2" w:space="0" w:color="C0C0C0"/>
          <w:right w:val="double" w:sz="2" w:space="0" w:color="C0C0C0"/>
          <w:insideH w:val="double" w:sz="2" w:space="0" w:color="C0C0C0"/>
          <w:insideV w:val="double" w:sz="2" w:space="0" w:color="C0C0C0"/>
        </w:tblBorders>
        <w:tblLayout w:type="fixed"/>
        <w:tblLook w:val="01E0" w:firstRow="1" w:lastRow="1" w:firstColumn="1" w:lastColumn="1" w:noHBand="0" w:noVBand="0"/>
      </w:tblPr>
      <w:tblGrid>
        <w:gridCol w:w="610"/>
        <w:gridCol w:w="4672"/>
        <w:gridCol w:w="2186"/>
        <w:gridCol w:w="2361"/>
      </w:tblGrid>
      <w:tr w:rsidR="000B5FBF" w14:paraId="2D5E4EFE" w14:textId="77777777">
        <w:trPr>
          <w:trHeight w:val="340"/>
        </w:trPr>
        <w:tc>
          <w:tcPr>
            <w:tcW w:w="610" w:type="dxa"/>
          </w:tcPr>
          <w:p w14:paraId="6C4E465B" w14:textId="77777777" w:rsidR="000B5FBF" w:rsidRDefault="003478B5">
            <w:pPr>
              <w:pStyle w:val="TableParagraph"/>
              <w:spacing w:before="39"/>
              <w:rPr>
                <w:b/>
              </w:rPr>
            </w:pPr>
            <w:r>
              <w:rPr>
                <w:b/>
                <w:spacing w:val="-10"/>
              </w:rPr>
              <w:t>№</w:t>
            </w:r>
          </w:p>
        </w:tc>
        <w:tc>
          <w:tcPr>
            <w:tcW w:w="4672" w:type="dxa"/>
          </w:tcPr>
          <w:p w14:paraId="11EE0B6C" w14:textId="77777777" w:rsidR="000B5FBF" w:rsidRDefault="003478B5">
            <w:pPr>
              <w:pStyle w:val="TableParagraph"/>
              <w:spacing w:before="39"/>
              <w:ind w:left="47"/>
              <w:rPr>
                <w:b/>
              </w:rPr>
            </w:pPr>
            <w:r>
              <w:rPr>
                <w:b/>
                <w:spacing w:val="-2"/>
              </w:rPr>
              <w:t>Наименование</w:t>
            </w:r>
          </w:p>
        </w:tc>
        <w:tc>
          <w:tcPr>
            <w:tcW w:w="2186" w:type="dxa"/>
          </w:tcPr>
          <w:p w14:paraId="7438E18F" w14:textId="77777777" w:rsidR="000B5FBF" w:rsidRDefault="003478B5">
            <w:pPr>
              <w:pStyle w:val="TableParagraph"/>
              <w:spacing w:before="39"/>
              <w:rPr>
                <w:b/>
              </w:rPr>
            </w:pPr>
            <w:r>
              <w:rPr>
                <w:b/>
              </w:rPr>
              <w:t>Срок</w:t>
            </w:r>
            <w:r>
              <w:rPr>
                <w:b/>
                <w:spacing w:val="-1"/>
              </w:rPr>
              <w:t xml:space="preserve"> </w:t>
            </w:r>
            <w:r>
              <w:rPr>
                <w:b/>
                <w:spacing w:val="-2"/>
              </w:rPr>
              <w:t>гарантии</w:t>
            </w:r>
          </w:p>
        </w:tc>
        <w:tc>
          <w:tcPr>
            <w:tcW w:w="2361" w:type="dxa"/>
          </w:tcPr>
          <w:p w14:paraId="4532150C" w14:textId="77777777" w:rsidR="000B5FBF" w:rsidRDefault="003478B5">
            <w:pPr>
              <w:pStyle w:val="TableParagraph"/>
              <w:spacing w:before="39"/>
              <w:ind w:left="7"/>
              <w:rPr>
                <w:b/>
              </w:rPr>
            </w:pPr>
            <w:r>
              <w:rPr>
                <w:b/>
              </w:rPr>
              <w:t>Срок</w:t>
            </w:r>
            <w:r>
              <w:rPr>
                <w:b/>
                <w:spacing w:val="-1"/>
              </w:rPr>
              <w:t xml:space="preserve"> </w:t>
            </w:r>
            <w:r>
              <w:rPr>
                <w:b/>
                <w:spacing w:val="-2"/>
              </w:rPr>
              <w:t>службы</w:t>
            </w:r>
          </w:p>
        </w:tc>
      </w:tr>
      <w:tr w:rsidR="000B5FBF" w14:paraId="5B22817D" w14:textId="77777777">
        <w:trPr>
          <w:trHeight w:val="500"/>
        </w:trPr>
        <w:tc>
          <w:tcPr>
            <w:tcW w:w="610" w:type="dxa"/>
          </w:tcPr>
          <w:p w14:paraId="160933C1" w14:textId="77777777" w:rsidR="000B5FBF" w:rsidRDefault="003478B5">
            <w:pPr>
              <w:pStyle w:val="TableParagraph"/>
              <w:spacing w:before="44"/>
            </w:pPr>
            <w:r>
              <w:rPr>
                <w:spacing w:val="-5"/>
              </w:rPr>
              <w:t>1.</w:t>
            </w:r>
          </w:p>
        </w:tc>
        <w:tc>
          <w:tcPr>
            <w:tcW w:w="4672" w:type="dxa"/>
          </w:tcPr>
          <w:p w14:paraId="7A131F8B" w14:textId="77777777" w:rsidR="000B5FBF" w:rsidRDefault="003478B5">
            <w:pPr>
              <w:pStyle w:val="TableParagraph"/>
              <w:spacing w:before="44"/>
              <w:ind w:left="47"/>
            </w:pPr>
            <w:r>
              <w:t>Пломба</w:t>
            </w:r>
            <w:r>
              <w:rPr>
                <w:spacing w:val="-1"/>
              </w:rPr>
              <w:t xml:space="preserve"> </w:t>
            </w:r>
            <w:r>
              <w:t>из</w:t>
            </w:r>
            <w:r>
              <w:rPr>
                <w:spacing w:val="-5"/>
              </w:rPr>
              <w:t xml:space="preserve"> </w:t>
            </w:r>
            <w:proofErr w:type="spellStart"/>
            <w:r>
              <w:t>стеклоиономерного</w:t>
            </w:r>
            <w:proofErr w:type="spellEnd"/>
            <w:r>
              <w:t xml:space="preserve"> </w:t>
            </w:r>
            <w:r>
              <w:rPr>
                <w:spacing w:val="-2"/>
              </w:rPr>
              <w:t>цемента</w:t>
            </w:r>
          </w:p>
        </w:tc>
        <w:tc>
          <w:tcPr>
            <w:tcW w:w="2186" w:type="dxa"/>
          </w:tcPr>
          <w:p w14:paraId="4AAE0CAF" w14:textId="77777777" w:rsidR="000B5FBF" w:rsidRDefault="000B5FBF">
            <w:pPr>
              <w:pStyle w:val="TableParagraph"/>
              <w:spacing w:before="0"/>
              <w:ind w:left="0"/>
            </w:pPr>
          </w:p>
        </w:tc>
        <w:tc>
          <w:tcPr>
            <w:tcW w:w="2361" w:type="dxa"/>
          </w:tcPr>
          <w:p w14:paraId="122972B7" w14:textId="77777777" w:rsidR="000B5FBF" w:rsidRDefault="000B5FBF">
            <w:pPr>
              <w:pStyle w:val="TableParagraph"/>
              <w:spacing w:before="0"/>
              <w:ind w:left="0"/>
            </w:pPr>
          </w:p>
        </w:tc>
      </w:tr>
      <w:tr w:rsidR="000B5FBF" w14:paraId="1E0AF044" w14:textId="77777777">
        <w:trPr>
          <w:trHeight w:val="350"/>
        </w:trPr>
        <w:tc>
          <w:tcPr>
            <w:tcW w:w="610" w:type="dxa"/>
          </w:tcPr>
          <w:p w14:paraId="55CE7C4A" w14:textId="6CF7954B" w:rsidR="000B5FBF" w:rsidRDefault="003478B5">
            <w:pPr>
              <w:pStyle w:val="TableParagraph"/>
              <w:spacing w:before="49"/>
            </w:pPr>
            <w:r>
              <w:rPr>
                <w:spacing w:val="-4"/>
              </w:rPr>
              <w:t>1.1</w:t>
            </w:r>
          </w:p>
        </w:tc>
        <w:tc>
          <w:tcPr>
            <w:tcW w:w="4672" w:type="dxa"/>
          </w:tcPr>
          <w:p w14:paraId="6D830197" w14:textId="77777777" w:rsidR="000B5FBF" w:rsidRDefault="003478B5">
            <w:pPr>
              <w:pStyle w:val="TableParagraph"/>
              <w:spacing w:before="49"/>
              <w:ind w:left="47"/>
              <w:rPr>
                <w:b/>
              </w:rPr>
            </w:pPr>
            <w:r>
              <w:rPr>
                <w:b/>
              </w:rPr>
              <w:t>I,</w:t>
            </w:r>
            <w:r>
              <w:rPr>
                <w:b/>
                <w:spacing w:val="51"/>
              </w:rPr>
              <w:t xml:space="preserve"> </w:t>
            </w:r>
            <w:proofErr w:type="gramStart"/>
            <w:r>
              <w:rPr>
                <w:b/>
              </w:rPr>
              <w:t>II</w:t>
            </w:r>
            <w:r>
              <w:rPr>
                <w:b/>
                <w:spacing w:val="-2"/>
              </w:rPr>
              <w:t xml:space="preserve"> </w:t>
            </w:r>
            <w:r>
              <w:rPr>
                <w:b/>
              </w:rPr>
              <w:t>,</w:t>
            </w:r>
            <w:proofErr w:type="gramEnd"/>
            <w:r>
              <w:rPr>
                <w:b/>
                <w:spacing w:val="-1"/>
              </w:rPr>
              <w:t xml:space="preserve"> </w:t>
            </w:r>
            <w:r>
              <w:rPr>
                <w:b/>
              </w:rPr>
              <w:t>III</w:t>
            </w:r>
            <w:r>
              <w:rPr>
                <w:b/>
                <w:spacing w:val="-1"/>
              </w:rPr>
              <w:t xml:space="preserve"> </w:t>
            </w:r>
            <w:r>
              <w:rPr>
                <w:b/>
              </w:rPr>
              <w:t>класс</w:t>
            </w:r>
            <w:r>
              <w:rPr>
                <w:b/>
                <w:spacing w:val="1"/>
              </w:rPr>
              <w:t xml:space="preserve"> </w:t>
            </w:r>
            <w:r>
              <w:rPr>
                <w:b/>
              </w:rPr>
              <w:t xml:space="preserve">по </w:t>
            </w:r>
            <w:r>
              <w:rPr>
                <w:b/>
                <w:spacing w:val="-4"/>
              </w:rPr>
              <w:t>Блэку</w:t>
            </w:r>
          </w:p>
        </w:tc>
        <w:tc>
          <w:tcPr>
            <w:tcW w:w="2186" w:type="dxa"/>
          </w:tcPr>
          <w:p w14:paraId="55E0EE79" w14:textId="5D5987AD" w:rsidR="000B5FBF" w:rsidRDefault="000148D8">
            <w:pPr>
              <w:pStyle w:val="TableParagraph"/>
              <w:spacing w:before="49"/>
            </w:pPr>
            <w:r>
              <w:t>3</w:t>
            </w:r>
            <w:r w:rsidR="003478B5">
              <w:t xml:space="preserve"> </w:t>
            </w:r>
            <w:r w:rsidR="003478B5">
              <w:rPr>
                <w:spacing w:val="-2"/>
              </w:rPr>
              <w:t>месяц</w:t>
            </w:r>
            <w:r>
              <w:rPr>
                <w:spacing w:val="-2"/>
              </w:rPr>
              <w:t>а</w:t>
            </w:r>
          </w:p>
        </w:tc>
        <w:tc>
          <w:tcPr>
            <w:tcW w:w="2361" w:type="dxa"/>
          </w:tcPr>
          <w:p w14:paraId="31297219" w14:textId="57F8AEB3" w:rsidR="000B5FBF" w:rsidRDefault="000148D8">
            <w:pPr>
              <w:pStyle w:val="TableParagraph"/>
              <w:spacing w:before="49"/>
              <w:ind w:left="7"/>
            </w:pPr>
            <w:r>
              <w:t>6</w:t>
            </w:r>
            <w:r w:rsidR="003478B5">
              <w:rPr>
                <w:spacing w:val="-2"/>
              </w:rPr>
              <w:t xml:space="preserve"> месяцев</w:t>
            </w:r>
          </w:p>
        </w:tc>
      </w:tr>
      <w:tr w:rsidR="000B5FBF" w14:paraId="40A3E5C9" w14:textId="77777777">
        <w:trPr>
          <w:trHeight w:val="335"/>
        </w:trPr>
        <w:tc>
          <w:tcPr>
            <w:tcW w:w="610" w:type="dxa"/>
          </w:tcPr>
          <w:p w14:paraId="24B0299C" w14:textId="77777777" w:rsidR="000B5FBF" w:rsidRDefault="003478B5">
            <w:pPr>
              <w:pStyle w:val="TableParagraph"/>
              <w:spacing w:before="40"/>
            </w:pPr>
            <w:r>
              <w:rPr>
                <w:spacing w:val="-5"/>
              </w:rPr>
              <w:t>1.2</w:t>
            </w:r>
          </w:p>
        </w:tc>
        <w:tc>
          <w:tcPr>
            <w:tcW w:w="4672" w:type="dxa"/>
          </w:tcPr>
          <w:p w14:paraId="15391566" w14:textId="77777777" w:rsidR="000B5FBF" w:rsidRDefault="003478B5">
            <w:pPr>
              <w:pStyle w:val="TableParagraph"/>
              <w:spacing w:before="40"/>
              <w:ind w:left="47"/>
              <w:rPr>
                <w:b/>
              </w:rPr>
            </w:pPr>
            <w:r>
              <w:rPr>
                <w:b/>
              </w:rPr>
              <w:t>IV</w:t>
            </w:r>
            <w:r>
              <w:rPr>
                <w:b/>
                <w:spacing w:val="-2"/>
              </w:rPr>
              <w:t xml:space="preserve"> </w:t>
            </w:r>
            <w:r>
              <w:rPr>
                <w:b/>
              </w:rPr>
              <w:t>класс</w:t>
            </w:r>
            <w:r>
              <w:rPr>
                <w:b/>
                <w:spacing w:val="1"/>
              </w:rPr>
              <w:t xml:space="preserve"> </w:t>
            </w:r>
            <w:r>
              <w:rPr>
                <w:b/>
              </w:rPr>
              <w:t xml:space="preserve">по </w:t>
            </w:r>
            <w:r>
              <w:rPr>
                <w:b/>
                <w:spacing w:val="-4"/>
              </w:rPr>
              <w:t>Блэку</w:t>
            </w:r>
          </w:p>
        </w:tc>
        <w:tc>
          <w:tcPr>
            <w:tcW w:w="2186" w:type="dxa"/>
          </w:tcPr>
          <w:p w14:paraId="49F6A7B8" w14:textId="77777777" w:rsidR="000B5FBF" w:rsidRDefault="003478B5">
            <w:pPr>
              <w:pStyle w:val="TableParagraph"/>
              <w:spacing w:before="40"/>
            </w:pPr>
            <w:r>
              <w:rPr>
                <w:spacing w:val="-5"/>
              </w:rPr>
              <w:t>нет</w:t>
            </w:r>
          </w:p>
        </w:tc>
        <w:tc>
          <w:tcPr>
            <w:tcW w:w="2361" w:type="dxa"/>
          </w:tcPr>
          <w:p w14:paraId="168D2A7E" w14:textId="77777777" w:rsidR="000B5FBF" w:rsidRDefault="003478B5">
            <w:pPr>
              <w:pStyle w:val="TableParagraph"/>
              <w:spacing w:before="40"/>
              <w:ind w:left="7"/>
            </w:pPr>
            <w:r>
              <w:rPr>
                <w:spacing w:val="-5"/>
              </w:rPr>
              <w:t>нет</w:t>
            </w:r>
          </w:p>
        </w:tc>
      </w:tr>
      <w:tr w:rsidR="000B5FBF" w14:paraId="2A0BF3A0" w14:textId="77777777" w:rsidTr="00957714">
        <w:trPr>
          <w:trHeight w:val="914"/>
        </w:trPr>
        <w:tc>
          <w:tcPr>
            <w:tcW w:w="610" w:type="dxa"/>
          </w:tcPr>
          <w:p w14:paraId="6AB32AD5" w14:textId="5E2CE807" w:rsidR="000B5FBF" w:rsidRDefault="003478B5">
            <w:pPr>
              <w:pStyle w:val="TableParagraph"/>
              <w:spacing w:before="49"/>
            </w:pPr>
            <w:r>
              <w:rPr>
                <w:spacing w:val="-5"/>
              </w:rPr>
              <w:t>2.</w:t>
            </w:r>
            <w:r w:rsidR="000148D8">
              <w:rPr>
                <w:spacing w:val="-5"/>
              </w:rPr>
              <w:br/>
              <w:t>2.1</w:t>
            </w:r>
            <w:r w:rsidR="00957714">
              <w:rPr>
                <w:spacing w:val="-5"/>
              </w:rPr>
              <w:br/>
            </w:r>
            <w:r w:rsidR="000148D8">
              <w:rPr>
                <w:spacing w:val="-5"/>
              </w:rPr>
              <w:br/>
            </w:r>
            <w:r w:rsidR="00957714">
              <w:rPr>
                <w:spacing w:val="-5"/>
              </w:rPr>
              <w:br/>
            </w:r>
            <w:r w:rsidR="000148D8">
              <w:rPr>
                <w:spacing w:val="-5"/>
              </w:rPr>
              <w:t>2.2</w:t>
            </w:r>
          </w:p>
        </w:tc>
        <w:tc>
          <w:tcPr>
            <w:tcW w:w="4672" w:type="dxa"/>
          </w:tcPr>
          <w:p w14:paraId="767F0CE9" w14:textId="77777777" w:rsidR="000B5FBF" w:rsidRDefault="003478B5">
            <w:pPr>
              <w:pStyle w:val="TableParagraph"/>
              <w:spacing w:before="49"/>
              <w:ind w:left="47"/>
            </w:pPr>
            <w:r>
              <w:t>Пломба из</w:t>
            </w:r>
            <w:r>
              <w:rPr>
                <w:spacing w:val="-3"/>
              </w:rPr>
              <w:t xml:space="preserve"> </w:t>
            </w:r>
            <w:r>
              <w:t>композита</w:t>
            </w:r>
            <w:r>
              <w:rPr>
                <w:spacing w:val="-3"/>
              </w:rPr>
              <w:t xml:space="preserve"> </w:t>
            </w:r>
            <w:r>
              <w:t>светового</w:t>
            </w:r>
            <w:r>
              <w:rPr>
                <w:spacing w:val="-1"/>
              </w:rPr>
              <w:t xml:space="preserve"> </w:t>
            </w:r>
            <w:r>
              <w:rPr>
                <w:spacing w:val="-2"/>
              </w:rPr>
              <w:t>отверждения</w:t>
            </w:r>
          </w:p>
          <w:p w14:paraId="031F3731" w14:textId="7CDDA5C1" w:rsidR="000B5FBF" w:rsidRDefault="00957714" w:rsidP="00957714">
            <w:pPr>
              <w:pStyle w:val="TableParagraph"/>
              <w:spacing w:before="2"/>
              <w:rPr>
                <w:b/>
              </w:rPr>
            </w:pPr>
            <w:r>
              <w:rPr>
                <w:b/>
              </w:rPr>
              <w:t>I</w:t>
            </w:r>
            <w:r>
              <w:rPr>
                <w:b/>
                <w:spacing w:val="50"/>
              </w:rPr>
              <w:t xml:space="preserve"> </w:t>
            </w:r>
            <w:r>
              <w:rPr>
                <w:b/>
              </w:rPr>
              <w:t>II,</w:t>
            </w:r>
            <w:r>
              <w:rPr>
                <w:b/>
                <w:spacing w:val="-1"/>
              </w:rPr>
              <w:t xml:space="preserve"> </w:t>
            </w:r>
            <w:r>
              <w:rPr>
                <w:b/>
              </w:rPr>
              <w:t>III</w:t>
            </w:r>
            <w:r>
              <w:rPr>
                <w:b/>
                <w:spacing w:val="-1"/>
              </w:rPr>
              <w:t xml:space="preserve"> </w:t>
            </w:r>
            <w:r>
              <w:rPr>
                <w:b/>
              </w:rPr>
              <w:t>класс</w:t>
            </w:r>
            <w:r>
              <w:rPr>
                <w:b/>
                <w:spacing w:val="1"/>
              </w:rPr>
              <w:t xml:space="preserve"> </w:t>
            </w:r>
            <w:r>
              <w:rPr>
                <w:b/>
              </w:rPr>
              <w:t>по</w:t>
            </w:r>
            <w:r>
              <w:rPr>
                <w:b/>
                <w:spacing w:val="-1"/>
              </w:rPr>
              <w:t xml:space="preserve"> </w:t>
            </w:r>
            <w:r>
              <w:rPr>
                <w:b/>
                <w:spacing w:val="-4"/>
              </w:rPr>
              <w:t>Блэку</w:t>
            </w:r>
            <w:r w:rsidR="000148D8">
              <w:rPr>
                <w:b/>
                <w:spacing w:val="-4"/>
              </w:rPr>
              <w:br/>
            </w:r>
            <w:r>
              <w:rPr>
                <w:b/>
              </w:rPr>
              <w:br/>
            </w:r>
            <w:r>
              <w:rPr>
                <w:b/>
              </w:rPr>
              <w:br/>
              <w:t>IV</w:t>
            </w:r>
            <w:r>
              <w:rPr>
                <w:b/>
                <w:spacing w:val="-2"/>
              </w:rPr>
              <w:t xml:space="preserve"> </w:t>
            </w:r>
            <w:r>
              <w:rPr>
                <w:b/>
              </w:rPr>
              <w:t>класс</w:t>
            </w:r>
            <w:r>
              <w:rPr>
                <w:b/>
                <w:spacing w:val="1"/>
              </w:rPr>
              <w:t xml:space="preserve"> </w:t>
            </w:r>
            <w:r>
              <w:rPr>
                <w:b/>
              </w:rPr>
              <w:t xml:space="preserve">по </w:t>
            </w:r>
            <w:r>
              <w:rPr>
                <w:b/>
                <w:spacing w:val="-4"/>
              </w:rPr>
              <w:t>Блэку</w:t>
            </w:r>
          </w:p>
        </w:tc>
        <w:tc>
          <w:tcPr>
            <w:tcW w:w="2186" w:type="dxa"/>
          </w:tcPr>
          <w:p w14:paraId="7221AED8" w14:textId="2569EAD0" w:rsidR="000B5FBF" w:rsidRDefault="00957714" w:rsidP="000148D8">
            <w:pPr>
              <w:pStyle w:val="TableParagraph"/>
              <w:tabs>
                <w:tab w:val="left" w:pos="512"/>
                <w:tab w:val="left" w:pos="1523"/>
                <w:tab w:val="left" w:pos="1848"/>
              </w:tabs>
              <w:spacing w:before="49" w:line="242" w:lineRule="auto"/>
              <w:ind w:right="28"/>
            </w:pPr>
            <w:r>
              <w:rPr>
                <w:spacing w:val="-6"/>
              </w:rPr>
              <w:br/>
            </w:r>
            <w:r w:rsidR="000148D8">
              <w:rPr>
                <w:spacing w:val="-6"/>
              </w:rPr>
              <w:t>6</w:t>
            </w:r>
            <w:r w:rsidR="003478B5">
              <w:tab/>
            </w:r>
            <w:r w:rsidR="003478B5">
              <w:rPr>
                <w:spacing w:val="-2"/>
              </w:rPr>
              <w:t>месяцев</w:t>
            </w:r>
            <w:r w:rsidR="003478B5">
              <w:tab/>
            </w:r>
            <w:r w:rsidR="003478B5">
              <w:rPr>
                <w:spacing w:val="-10"/>
              </w:rPr>
              <w:t>-</w:t>
            </w:r>
            <w:r w:rsidR="003478B5">
              <w:tab/>
            </w:r>
            <w:r w:rsidR="003478B5">
              <w:rPr>
                <w:spacing w:val="-4"/>
              </w:rPr>
              <w:t xml:space="preserve">без </w:t>
            </w:r>
            <w:r w:rsidR="003478B5">
              <w:rPr>
                <w:spacing w:val="-2"/>
              </w:rPr>
              <w:t>микроскопа</w:t>
            </w:r>
            <w:r>
              <w:rPr>
                <w:spacing w:val="-2"/>
              </w:rPr>
              <w:br/>
            </w:r>
            <w:r>
              <w:rPr>
                <w:spacing w:val="-2"/>
              </w:rPr>
              <w:br/>
              <w:t>нет</w:t>
            </w:r>
          </w:p>
        </w:tc>
        <w:tc>
          <w:tcPr>
            <w:tcW w:w="2361" w:type="dxa"/>
          </w:tcPr>
          <w:p w14:paraId="02B9B972" w14:textId="64B13225" w:rsidR="000B5FBF" w:rsidRDefault="00957714" w:rsidP="000148D8">
            <w:pPr>
              <w:pStyle w:val="TableParagraph"/>
              <w:spacing w:before="49"/>
              <w:ind w:left="7"/>
            </w:pPr>
            <w:r>
              <w:br/>
            </w:r>
            <w:r w:rsidR="000148D8">
              <w:t>1</w:t>
            </w:r>
            <w:r w:rsidR="003478B5">
              <w:rPr>
                <w:spacing w:val="-1"/>
              </w:rPr>
              <w:t xml:space="preserve"> </w:t>
            </w:r>
            <w:r w:rsidR="003478B5">
              <w:t>год</w:t>
            </w:r>
            <w:r w:rsidR="003478B5">
              <w:rPr>
                <w:spacing w:val="1"/>
              </w:rPr>
              <w:t xml:space="preserve"> </w:t>
            </w:r>
            <w:r w:rsidR="003478B5">
              <w:t>-</w:t>
            </w:r>
            <w:r w:rsidR="003478B5">
              <w:rPr>
                <w:spacing w:val="55"/>
              </w:rPr>
              <w:t xml:space="preserve"> </w:t>
            </w:r>
            <w:r w:rsidR="003478B5">
              <w:t>без</w:t>
            </w:r>
            <w:r w:rsidR="003478B5">
              <w:rPr>
                <w:spacing w:val="-2"/>
              </w:rPr>
              <w:t xml:space="preserve"> микроскопа</w:t>
            </w:r>
            <w:r>
              <w:rPr>
                <w:spacing w:val="-2"/>
              </w:rPr>
              <w:br/>
            </w:r>
            <w:r>
              <w:rPr>
                <w:spacing w:val="-2"/>
              </w:rPr>
              <w:br/>
            </w:r>
            <w:r>
              <w:rPr>
                <w:spacing w:val="-2"/>
              </w:rPr>
              <w:br/>
              <w:t>нет</w:t>
            </w:r>
          </w:p>
        </w:tc>
      </w:tr>
      <w:tr w:rsidR="000B5FBF" w14:paraId="43ABD126" w14:textId="77777777">
        <w:trPr>
          <w:trHeight w:val="855"/>
        </w:trPr>
        <w:tc>
          <w:tcPr>
            <w:tcW w:w="610" w:type="dxa"/>
          </w:tcPr>
          <w:p w14:paraId="278E1739" w14:textId="77777777" w:rsidR="000B5FBF" w:rsidRDefault="003478B5">
            <w:pPr>
              <w:pStyle w:val="TableParagraph"/>
              <w:spacing w:before="44"/>
            </w:pPr>
            <w:r>
              <w:rPr>
                <w:spacing w:val="-5"/>
              </w:rPr>
              <w:t>3.</w:t>
            </w:r>
          </w:p>
        </w:tc>
        <w:tc>
          <w:tcPr>
            <w:tcW w:w="4672" w:type="dxa"/>
          </w:tcPr>
          <w:p w14:paraId="111DA4E0" w14:textId="77777777" w:rsidR="000B5FBF" w:rsidRDefault="003478B5">
            <w:pPr>
              <w:pStyle w:val="TableParagraph"/>
              <w:spacing w:before="44" w:line="242" w:lineRule="auto"/>
              <w:ind w:left="47" w:right="26"/>
              <w:jc w:val="both"/>
            </w:pPr>
            <w:r>
              <w:t>Пломба из композита светового отверждения после эндодонтического лечения под ортопедическую коронку</w:t>
            </w:r>
          </w:p>
        </w:tc>
        <w:tc>
          <w:tcPr>
            <w:tcW w:w="2186" w:type="dxa"/>
          </w:tcPr>
          <w:p w14:paraId="394ADD92" w14:textId="77777777" w:rsidR="000B5FBF" w:rsidRDefault="003478B5">
            <w:pPr>
              <w:pStyle w:val="TableParagraph"/>
              <w:spacing w:before="44"/>
            </w:pPr>
            <w:r>
              <w:t xml:space="preserve">30 </w:t>
            </w:r>
            <w:r>
              <w:rPr>
                <w:spacing w:val="-4"/>
              </w:rPr>
              <w:t>дней</w:t>
            </w:r>
          </w:p>
        </w:tc>
        <w:tc>
          <w:tcPr>
            <w:tcW w:w="2361" w:type="dxa"/>
          </w:tcPr>
          <w:p w14:paraId="08230CB9" w14:textId="77777777" w:rsidR="000B5FBF" w:rsidRDefault="003478B5">
            <w:pPr>
              <w:pStyle w:val="TableParagraph"/>
              <w:spacing w:before="44"/>
              <w:ind w:left="7"/>
            </w:pPr>
            <w:r>
              <w:t>6</w:t>
            </w:r>
            <w:r>
              <w:rPr>
                <w:spacing w:val="-1"/>
              </w:rPr>
              <w:t xml:space="preserve"> </w:t>
            </w:r>
            <w:r>
              <w:rPr>
                <w:spacing w:val="-2"/>
              </w:rPr>
              <w:t>месяцев</w:t>
            </w:r>
          </w:p>
        </w:tc>
      </w:tr>
      <w:tr w:rsidR="000B5FBF" w14:paraId="75DACB71" w14:textId="77777777">
        <w:trPr>
          <w:trHeight w:val="595"/>
        </w:trPr>
        <w:tc>
          <w:tcPr>
            <w:tcW w:w="610" w:type="dxa"/>
          </w:tcPr>
          <w:p w14:paraId="318384A2" w14:textId="77777777" w:rsidR="000B5FBF" w:rsidRDefault="003478B5">
            <w:pPr>
              <w:pStyle w:val="TableParagraph"/>
              <w:spacing w:before="39"/>
            </w:pPr>
            <w:r>
              <w:rPr>
                <w:spacing w:val="-5"/>
              </w:rPr>
              <w:t>4.</w:t>
            </w:r>
          </w:p>
        </w:tc>
        <w:tc>
          <w:tcPr>
            <w:tcW w:w="4672" w:type="dxa"/>
          </w:tcPr>
          <w:p w14:paraId="1D840EEC" w14:textId="77777777" w:rsidR="000B5FBF" w:rsidRDefault="003478B5">
            <w:pPr>
              <w:pStyle w:val="TableParagraph"/>
              <w:spacing w:before="39" w:line="242" w:lineRule="auto"/>
              <w:ind w:left="47"/>
              <w:rPr>
                <w:b/>
              </w:rPr>
            </w:pPr>
            <w:proofErr w:type="spellStart"/>
            <w:r>
              <w:t>Виниры</w:t>
            </w:r>
            <w:proofErr w:type="spellEnd"/>
            <w:r>
              <w:t>,</w:t>
            </w:r>
            <w:r>
              <w:rPr>
                <w:spacing w:val="-10"/>
              </w:rPr>
              <w:t xml:space="preserve"> </w:t>
            </w:r>
            <w:proofErr w:type="spellStart"/>
            <w:r>
              <w:t>компониры</w:t>
            </w:r>
            <w:proofErr w:type="spellEnd"/>
            <w:r>
              <w:rPr>
                <w:spacing w:val="-6"/>
              </w:rPr>
              <w:t xml:space="preserve"> </w:t>
            </w:r>
            <w:r>
              <w:rPr>
                <w:b/>
              </w:rPr>
              <w:t>до</w:t>
            </w:r>
            <w:r>
              <w:rPr>
                <w:b/>
                <w:spacing w:val="-10"/>
              </w:rPr>
              <w:t xml:space="preserve"> </w:t>
            </w:r>
            <w:proofErr w:type="spellStart"/>
            <w:r>
              <w:rPr>
                <w:b/>
              </w:rPr>
              <w:t>пришлифовки</w:t>
            </w:r>
            <w:proofErr w:type="spellEnd"/>
            <w:r>
              <w:rPr>
                <w:b/>
                <w:spacing w:val="-11"/>
              </w:rPr>
              <w:t xml:space="preserve"> </w:t>
            </w:r>
            <w:r>
              <w:rPr>
                <w:b/>
              </w:rPr>
              <w:t xml:space="preserve">и </w:t>
            </w:r>
            <w:r>
              <w:rPr>
                <w:b/>
                <w:spacing w:val="-2"/>
              </w:rPr>
              <w:t>коррекции</w:t>
            </w:r>
          </w:p>
        </w:tc>
        <w:tc>
          <w:tcPr>
            <w:tcW w:w="2186" w:type="dxa"/>
          </w:tcPr>
          <w:p w14:paraId="6E3D45EE" w14:textId="77777777" w:rsidR="000B5FBF" w:rsidRDefault="003478B5">
            <w:pPr>
              <w:pStyle w:val="TableParagraph"/>
              <w:spacing w:before="39"/>
            </w:pPr>
            <w:r>
              <w:t xml:space="preserve">6 </w:t>
            </w:r>
            <w:r>
              <w:rPr>
                <w:spacing w:val="-2"/>
              </w:rPr>
              <w:t>месяцев</w:t>
            </w:r>
          </w:p>
        </w:tc>
        <w:tc>
          <w:tcPr>
            <w:tcW w:w="2361" w:type="dxa"/>
          </w:tcPr>
          <w:p w14:paraId="3FB09F44" w14:textId="77777777" w:rsidR="000B5FBF" w:rsidRDefault="003478B5">
            <w:pPr>
              <w:pStyle w:val="TableParagraph"/>
              <w:spacing w:before="39"/>
              <w:ind w:left="7"/>
            </w:pPr>
            <w:r>
              <w:t xml:space="preserve">5 </w:t>
            </w:r>
            <w:r>
              <w:rPr>
                <w:spacing w:val="-5"/>
              </w:rPr>
              <w:t>лет</w:t>
            </w:r>
          </w:p>
        </w:tc>
      </w:tr>
      <w:tr w:rsidR="000B5FBF" w14:paraId="42C1A1B7" w14:textId="77777777" w:rsidTr="00957714">
        <w:trPr>
          <w:trHeight w:val="1507"/>
        </w:trPr>
        <w:tc>
          <w:tcPr>
            <w:tcW w:w="610" w:type="dxa"/>
          </w:tcPr>
          <w:p w14:paraId="65BBA2C9" w14:textId="0F198C5E" w:rsidR="000B5FBF" w:rsidRDefault="003478B5">
            <w:pPr>
              <w:pStyle w:val="TableParagraph"/>
              <w:spacing w:before="39"/>
            </w:pPr>
            <w:r>
              <w:rPr>
                <w:spacing w:val="-5"/>
              </w:rPr>
              <w:t>5.</w:t>
            </w:r>
            <w:r w:rsidR="00957714">
              <w:rPr>
                <w:spacing w:val="-5"/>
              </w:rPr>
              <w:br/>
            </w:r>
            <w:r w:rsidR="00957714">
              <w:rPr>
                <w:spacing w:val="-5"/>
              </w:rPr>
              <w:br/>
            </w:r>
            <w:r w:rsidR="00957714">
              <w:rPr>
                <w:spacing w:val="-5"/>
              </w:rPr>
              <w:br/>
            </w:r>
            <w:r w:rsidR="00957714">
              <w:rPr>
                <w:spacing w:val="-5"/>
              </w:rPr>
              <w:br/>
            </w:r>
            <w:r w:rsidR="00957714">
              <w:rPr>
                <w:spacing w:val="-5"/>
              </w:rPr>
              <w:br/>
              <w:t>6.</w:t>
            </w:r>
          </w:p>
        </w:tc>
        <w:tc>
          <w:tcPr>
            <w:tcW w:w="4672" w:type="dxa"/>
          </w:tcPr>
          <w:p w14:paraId="6A60F938" w14:textId="31AB2E3C" w:rsidR="000B5FBF" w:rsidRDefault="003478B5">
            <w:pPr>
              <w:pStyle w:val="TableParagraph"/>
              <w:spacing w:before="39"/>
              <w:ind w:left="47"/>
            </w:pPr>
            <w:r>
              <w:t>Композитная</w:t>
            </w:r>
            <w:r>
              <w:rPr>
                <w:spacing w:val="-5"/>
              </w:rPr>
              <w:t xml:space="preserve"> </w:t>
            </w:r>
            <w:r>
              <w:t>или</w:t>
            </w:r>
            <w:r>
              <w:rPr>
                <w:spacing w:val="-3"/>
              </w:rPr>
              <w:t xml:space="preserve"> </w:t>
            </w:r>
            <w:r>
              <w:t>керамическая</w:t>
            </w:r>
            <w:r>
              <w:rPr>
                <w:spacing w:val="-4"/>
              </w:rPr>
              <w:t xml:space="preserve"> </w:t>
            </w:r>
            <w:r>
              <w:rPr>
                <w:spacing w:val="-2"/>
              </w:rPr>
              <w:t>вкладка</w:t>
            </w:r>
            <w:r w:rsidR="00957714">
              <w:rPr>
                <w:spacing w:val="-2"/>
              </w:rPr>
              <w:br/>
            </w:r>
            <w:r w:rsidR="00957714">
              <w:rPr>
                <w:spacing w:val="-2"/>
              </w:rPr>
              <w:br/>
            </w:r>
            <w:r w:rsidR="00957714">
              <w:rPr>
                <w:spacing w:val="-2"/>
              </w:rPr>
              <w:br/>
            </w:r>
            <w:r w:rsidR="00957714">
              <w:rPr>
                <w:spacing w:val="-2"/>
              </w:rPr>
              <w:br/>
            </w:r>
            <w:r w:rsidR="00957714">
              <w:rPr>
                <w:spacing w:val="-2"/>
              </w:rPr>
              <w:br/>
              <w:t>Повторное эндодонтическое лечение</w:t>
            </w:r>
          </w:p>
        </w:tc>
        <w:tc>
          <w:tcPr>
            <w:tcW w:w="2186" w:type="dxa"/>
          </w:tcPr>
          <w:p w14:paraId="2545D161" w14:textId="63398B8B" w:rsidR="000B5FBF" w:rsidRDefault="003478B5">
            <w:pPr>
              <w:pStyle w:val="TableParagraph"/>
              <w:spacing w:before="39"/>
            </w:pPr>
            <w:r>
              <w:t>12</w:t>
            </w:r>
            <w:r>
              <w:rPr>
                <w:spacing w:val="-2"/>
              </w:rPr>
              <w:t xml:space="preserve"> месяцев</w:t>
            </w:r>
            <w:r w:rsidR="00957714">
              <w:rPr>
                <w:spacing w:val="-2"/>
              </w:rPr>
              <w:br/>
            </w:r>
            <w:r w:rsidR="00957714">
              <w:rPr>
                <w:spacing w:val="-2"/>
              </w:rPr>
              <w:br/>
            </w:r>
            <w:r w:rsidR="00957714">
              <w:rPr>
                <w:spacing w:val="-2"/>
              </w:rPr>
              <w:br/>
            </w:r>
            <w:r w:rsidR="00957714">
              <w:rPr>
                <w:spacing w:val="-2"/>
              </w:rPr>
              <w:br/>
            </w:r>
            <w:r w:rsidR="00957714">
              <w:rPr>
                <w:spacing w:val="-2"/>
              </w:rPr>
              <w:br/>
              <w:t>нет</w:t>
            </w:r>
          </w:p>
        </w:tc>
        <w:tc>
          <w:tcPr>
            <w:tcW w:w="2361" w:type="dxa"/>
          </w:tcPr>
          <w:p w14:paraId="027E4FA2" w14:textId="52355638" w:rsidR="000B5FBF" w:rsidRDefault="003478B5">
            <w:pPr>
              <w:pStyle w:val="TableParagraph"/>
              <w:tabs>
                <w:tab w:val="left" w:pos="1911"/>
              </w:tabs>
              <w:spacing w:before="39"/>
              <w:ind w:left="7" w:right="-15"/>
              <w:jc w:val="both"/>
            </w:pPr>
            <w:r>
              <w:t xml:space="preserve">2 года - не завершенный </w:t>
            </w:r>
            <w:r>
              <w:rPr>
                <w:spacing w:val="-2"/>
              </w:rPr>
              <w:t>комплексный</w:t>
            </w:r>
            <w:r>
              <w:tab/>
            </w:r>
            <w:r>
              <w:rPr>
                <w:spacing w:val="-4"/>
              </w:rPr>
              <w:t xml:space="preserve">план </w:t>
            </w:r>
            <w:r>
              <w:t xml:space="preserve">лечения, комплексной </w:t>
            </w:r>
            <w:r>
              <w:rPr>
                <w:spacing w:val="-2"/>
              </w:rPr>
              <w:t>санации</w:t>
            </w:r>
            <w:r w:rsidR="00957714">
              <w:rPr>
                <w:spacing w:val="-2"/>
              </w:rPr>
              <w:br/>
            </w:r>
            <w:r w:rsidR="00957714">
              <w:rPr>
                <w:spacing w:val="-2"/>
              </w:rPr>
              <w:br/>
              <w:t>нет</w:t>
            </w:r>
          </w:p>
        </w:tc>
      </w:tr>
    </w:tbl>
    <w:p w14:paraId="1965B53D" w14:textId="77777777" w:rsidR="000B5FBF" w:rsidRDefault="000B5FBF">
      <w:pPr>
        <w:pStyle w:val="a3"/>
        <w:spacing w:before="6"/>
        <w:ind w:left="0" w:firstLine="0"/>
        <w:jc w:val="left"/>
      </w:pPr>
    </w:p>
    <w:p w14:paraId="6DE6A1C6" w14:textId="77777777" w:rsidR="000B5FBF" w:rsidRDefault="003478B5">
      <w:pPr>
        <w:pStyle w:val="3"/>
        <w:rPr>
          <w:b w:val="0"/>
        </w:rPr>
      </w:pPr>
      <w:r>
        <w:rPr>
          <w:spacing w:val="-2"/>
        </w:rPr>
        <w:t>Примечание</w:t>
      </w:r>
      <w:r>
        <w:rPr>
          <w:b w:val="0"/>
          <w:spacing w:val="-2"/>
        </w:rPr>
        <w:t>:</w:t>
      </w:r>
    </w:p>
    <w:p w14:paraId="43D9271C" w14:textId="77777777" w:rsidR="000B5FBF" w:rsidRDefault="003478B5">
      <w:pPr>
        <w:pStyle w:val="a5"/>
        <w:numPr>
          <w:ilvl w:val="0"/>
          <w:numId w:val="3"/>
        </w:numPr>
        <w:tabs>
          <w:tab w:val="left" w:pos="1525"/>
        </w:tabs>
        <w:ind w:right="309" w:firstLine="710"/>
        <w:jc w:val="both"/>
        <w:rPr>
          <w:sz w:val="24"/>
        </w:rPr>
      </w:pPr>
      <w:r>
        <w:rPr>
          <w:sz w:val="24"/>
        </w:rPr>
        <w:t>Из-за естественной усадки пломбировочного материала в процессе эксплуатации возникает необходимость в полировке и коррекции пломб через 6 месяцев после установки для устранения нарушения краевого прилегания и возникновения повторного кариозного процесса.</w:t>
      </w:r>
    </w:p>
    <w:p w14:paraId="7CBE3283" w14:textId="77777777" w:rsidR="000B5FBF" w:rsidRDefault="003478B5">
      <w:pPr>
        <w:pStyle w:val="a5"/>
        <w:numPr>
          <w:ilvl w:val="0"/>
          <w:numId w:val="3"/>
        </w:numPr>
        <w:tabs>
          <w:tab w:val="left" w:pos="1525"/>
        </w:tabs>
        <w:spacing w:line="242" w:lineRule="auto"/>
        <w:ind w:right="308" w:firstLine="710"/>
        <w:jc w:val="both"/>
        <w:rPr>
          <w:sz w:val="24"/>
        </w:rPr>
      </w:pPr>
      <w:r>
        <w:rPr>
          <w:sz w:val="24"/>
        </w:rPr>
        <w:t>Коррекция пломб</w:t>
      </w:r>
      <w:r>
        <w:rPr>
          <w:spacing w:val="-4"/>
          <w:sz w:val="24"/>
        </w:rPr>
        <w:t xml:space="preserve"> </w:t>
      </w:r>
      <w:r>
        <w:rPr>
          <w:sz w:val="24"/>
        </w:rPr>
        <w:t>в период срока гарантии (срока службы) осуществляется на возмездной (платной) основе по действующему прейскуранту Исполнителя на момент предоставления услуги.</w:t>
      </w:r>
    </w:p>
    <w:p w14:paraId="27A4C786" w14:textId="77777777" w:rsidR="000B5FBF" w:rsidRDefault="003478B5">
      <w:pPr>
        <w:pStyle w:val="a5"/>
        <w:numPr>
          <w:ilvl w:val="0"/>
          <w:numId w:val="3"/>
        </w:numPr>
        <w:tabs>
          <w:tab w:val="left" w:pos="1525"/>
        </w:tabs>
        <w:ind w:right="303" w:firstLine="710"/>
        <w:jc w:val="both"/>
        <w:rPr>
          <w:sz w:val="24"/>
        </w:rPr>
      </w:pPr>
      <w:r>
        <w:rPr>
          <w:sz w:val="24"/>
        </w:rPr>
        <w:t>Если в течение гарантийного срока в зубах, вылеченных по поводу неосложнённых форм</w:t>
      </w:r>
      <w:r>
        <w:rPr>
          <w:spacing w:val="-15"/>
          <w:sz w:val="24"/>
        </w:rPr>
        <w:t xml:space="preserve"> </w:t>
      </w:r>
      <w:r>
        <w:rPr>
          <w:sz w:val="24"/>
        </w:rPr>
        <w:t>кариеса,</w:t>
      </w:r>
      <w:r>
        <w:rPr>
          <w:spacing w:val="-15"/>
          <w:sz w:val="24"/>
        </w:rPr>
        <w:t xml:space="preserve"> </w:t>
      </w:r>
      <w:r>
        <w:rPr>
          <w:sz w:val="24"/>
        </w:rPr>
        <w:t>по</w:t>
      </w:r>
      <w:r>
        <w:rPr>
          <w:spacing w:val="-15"/>
          <w:sz w:val="24"/>
        </w:rPr>
        <w:t xml:space="preserve"> </w:t>
      </w:r>
      <w:r>
        <w:rPr>
          <w:sz w:val="24"/>
        </w:rPr>
        <w:t>независящим</w:t>
      </w:r>
      <w:r>
        <w:rPr>
          <w:spacing w:val="-15"/>
          <w:sz w:val="24"/>
        </w:rPr>
        <w:t xml:space="preserve"> </w:t>
      </w:r>
      <w:r>
        <w:rPr>
          <w:sz w:val="24"/>
        </w:rPr>
        <w:t>от</w:t>
      </w:r>
      <w:r>
        <w:rPr>
          <w:spacing w:val="-15"/>
          <w:sz w:val="24"/>
        </w:rPr>
        <w:t xml:space="preserve"> </w:t>
      </w:r>
      <w:r>
        <w:rPr>
          <w:sz w:val="24"/>
        </w:rPr>
        <w:t>врача</w:t>
      </w:r>
      <w:r>
        <w:rPr>
          <w:spacing w:val="-15"/>
          <w:sz w:val="24"/>
        </w:rPr>
        <w:t xml:space="preserve"> </w:t>
      </w:r>
      <w:r>
        <w:rPr>
          <w:sz w:val="24"/>
        </w:rPr>
        <w:t>и</w:t>
      </w:r>
      <w:r>
        <w:rPr>
          <w:spacing w:val="-15"/>
          <w:sz w:val="24"/>
        </w:rPr>
        <w:t xml:space="preserve"> </w:t>
      </w:r>
      <w:r>
        <w:rPr>
          <w:sz w:val="24"/>
        </w:rPr>
        <w:t>правильности</w:t>
      </w:r>
      <w:r>
        <w:rPr>
          <w:spacing w:val="-15"/>
          <w:sz w:val="24"/>
        </w:rPr>
        <w:t xml:space="preserve"> </w:t>
      </w:r>
      <w:r>
        <w:rPr>
          <w:sz w:val="24"/>
        </w:rPr>
        <w:t>манипуляций</w:t>
      </w:r>
      <w:r>
        <w:rPr>
          <w:spacing w:val="-15"/>
          <w:sz w:val="24"/>
        </w:rPr>
        <w:t xml:space="preserve"> </w:t>
      </w:r>
      <w:r>
        <w:rPr>
          <w:sz w:val="24"/>
        </w:rPr>
        <w:t>причинам</w:t>
      </w:r>
      <w:r>
        <w:rPr>
          <w:spacing w:val="-15"/>
          <w:sz w:val="24"/>
        </w:rPr>
        <w:t xml:space="preserve"> </w:t>
      </w:r>
      <w:r>
        <w:rPr>
          <w:sz w:val="24"/>
        </w:rPr>
        <w:t>(например,</w:t>
      </w:r>
      <w:r>
        <w:rPr>
          <w:spacing w:val="-15"/>
          <w:sz w:val="24"/>
        </w:rPr>
        <w:t xml:space="preserve"> </w:t>
      </w:r>
      <w:r>
        <w:rPr>
          <w:sz w:val="24"/>
        </w:rPr>
        <w:t>в</w:t>
      </w:r>
      <w:r>
        <w:rPr>
          <w:spacing w:val="-15"/>
          <w:sz w:val="24"/>
        </w:rPr>
        <w:t xml:space="preserve"> </w:t>
      </w:r>
      <w:r>
        <w:rPr>
          <w:sz w:val="24"/>
        </w:rPr>
        <w:t>случае близкого расположения к нерву разрушенной кариесом полости, индивидуальных анатомо- топографических особенностей строения зуба), возникает необходимость в лечении корневых каналов, лечение корневых каналов проводится на платной основе, постановка новой пломбы проводится бесплатно (по гарантии).</w:t>
      </w:r>
    </w:p>
    <w:p w14:paraId="778723F0" w14:textId="77777777" w:rsidR="000B5FBF" w:rsidRDefault="000B5FBF">
      <w:pPr>
        <w:jc w:val="both"/>
        <w:rPr>
          <w:sz w:val="24"/>
        </w:rPr>
        <w:sectPr w:rsidR="000B5FBF">
          <w:pgSz w:w="11910" w:h="16840"/>
          <w:pgMar w:top="640" w:right="540" w:bottom="280" w:left="740" w:header="720" w:footer="720" w:gutter="0"/>
          <w:cols w:space="720"/>
        </w:sectPr>
      </w:pPr>
    </w:p>
    <w:p w14:paraId="167A9A3D" w14:textId="77777777" w:rsidR="000B5FBF" w:rsidRDefault="003478B5">
      <w:pPr>
        <w:pStyle w:val="a5"/>
        <w:numPr>
          <w:ilvl w:val="0"/>
          <w:numId w:val="3"/>
        </w:numPr>
        <w:tabs>
          <w:tab w:val="left" w:pos="1525"/>
        </w:tabs>
        <w:spacing w:before="71"/>
        <w:ind w:right="312" w:firstLine="710"/>
        <w:jc w:val="both"/>
        <w:rPr>
          <w:sz w:val="24"/>
        </w:rPr>
      </w:pPr>
      <w:r>
        <w:rPr>
          <w:sz w:val="24"/>
        </w:rPr>
        <w:lastRenderedPageBreak/>
        <w:t>В случае, если зуб с удаленным нервом (</w:t>
      </w:r>
      <w:proofErr w:type="spellStart"/>
      <w:r>
        <w:rPr>
          <w:sz w:val="24"/>
        </w:rPr>
        <w:t>депульпированный</w:t>
      </w:r>
      <w:proofErr w:type="spellEnd"/>
      <w:r>
        <w:rPr>
          <w:sz w:val="24"/>
        </w:rPr>
        <w:t xml:space="preserve"> зуб) не закрывается ортопедической коронкой (временной/постоянной) в течение двух и более месяцев с момента завершения эндодонтического лечения;</w:t>
      </w:r>
    </w:p>
    <w:p w14:paraId="787BC6EF" w14:textId="77777777" w:rsidR="000B5FBF" w:rsidRDefault="003478B5">
      <w:pPr>
        <w:pStyle w:val="2"/>
        <w:numPr>
          <w:ilvl w:val="1"/>
          <w:numId w:val="4"/>
        </w:numPr>
        <w:tabs>
          <w:tab w:val="left" w:pos="1240"/>
        </w:tabs>
        <w:spacing w:before="252" w:line="275" w:lineRule="exact"/>
        <w:ind w:left="1240" w:hanging="420"/>
      </w:pPr>
      <w:r>
        <w:t>Услуги</w:t>
      </w:r>
      <w:r>
        <w:rPr>
          <w:spacing w:val="-4"/>
        </w:rPr>
        <w:t xml:space="preserve"> </w:t>
      </w:r>
      <w:r>
        <w:t>по</w:t>
      </w:r>
      <w:r>
        <w:rPr>
          <w:spacing w:val="-4"/>
        </w:rPr>
        <w:t xml:space="preserve"> </w:t>
      </w:r>
      <w:r>
        <w:t>ОРТОПЕДИЧЕСКОЙ</w:t>
      </w:r>
      <w:r>
        <w:rPr>
          <w:spacing w:val="-5"/>
        </w:rPr>
        <w:t xml:space="preserve"> </w:t>
      </w:r>
      <w:r>
        <w:rPr>
          <w:spacing w:val="-2"/>
        </w:rPr>
        <w:t>стоматологии.</w:t>
      </w:r>
    </w:p>
    <w:p w14:paraId="3F8BC88B" w14:textId="77777777" w:rsidR="000B5FBF" w:rsidRDefault="003478B5">
      <w:pPr>
        <w:pStyle w:val="a3"/>
        <w:spacing w:line="242" w:lineRule="auto"/>
        <w:ind w:right="310"/>
      </w:pPr>
      <w:r>
        <w:t>К услугам по ортопедической стоматологии относятся услуги по устранению (лечению) дефектов зубов и (или) зубных рядов челюстей с помощью постоянных и (или) временных ортопедических конструкций.</w:t>
      </w:r>
    </w:p>
    <w:p w14:paraId="709950F0" w14:textId="77777777" w:rsidR="000B5FBF" w:rsidRDefault="003478B5">
      <w:pPr>
        <w:pStyle w:val="a3"/>
        <w:spacing w:line="270" w:lineRule="exact"/>
        <w:ind w:left="820" w:firstLine="0"/>
      </w:pPr>
      <w:r>
        <w:t>К</w:t>
      </w:r>
      <w:r>
        <w:rPr>
          <w:spacing w:val="-6"/>
        </w:rPr>
        <w:t xml:space="preserve"> </w:t>
      </w:r>
      <w:r>
        <w:t>постоянным</w:t>
      </w:r>
      <w:r>
        <w:rPr>
          <w:spacing w:val="-7"/>
        </w:rPr>
        <w:t xml:space="preserve"> </w:t>
      </w:r>
      <w:r>
        <w:t>ортопедическим</w:t>
      </w:r>
      <w:r>
        <w:rPr>
          <w:spacing w:val="-4"/>
        </w:rPr>
        <w:t xml:space="preserve"> </w:t>
      </w:r>
      <w:r>
        <w:t>конструкциям</w:t>
      </w:r>
      <w:r>
        <w:rPr>
          <w:spacing w:val="-8"/>
        </w:rPr>
        <w:t xml:space="preserve"> </w:t>
      </w:r>
      <w:r>
        <w:rPr>
          <w:spacing w:val="-2"/>
        </w:rPr>
        <w:t>относятся:</w:t>
      </w:r>
    </w:p>
    <w:p w14:paraId="44C2FC3A" w14:textId="77777777" w:rsidR="000B5FBF" w:rsidRDefault="003478B5">
      <w:pPr>
        <w:pStyle w:val="a5"/>
        <w:numPr>
          <w:ilvl w:val="2"/>
          <w:numId w:val="4"/>
        </w:numPr>
        <w:tabs>
          <w:tab w:val="left" w:pos="989"/>
        </w:tabs>
        <w:ind w:right="318" w:firstLine="710"/>
        <w:rPr>
          <w:sz w:val="24"/>
        </w:rPr>
      </w:pPr>
      <w:r>
        <w:rPr>
          <w:sz w:val="24"/>
        </w:rPr>
        <w:t xml:space="preserve">металлокерамические и цельнолитые коронки, в т.ч. комбинации этих коронок, а также мостовидные конструкции, </w:t>
      </w:r>
      <w:proofErr w:type="spellStart"/>
      <w:r>
        <w:rPr>
          <w:sz w:val="24"/>
        </w:rPr>
        <w:t>виниры</w:t>
      </w:r>
      <w:proofErr w:type="spellEnd"/>
      <w:r>
        <w:rPr>
          <w:sz w:val="24"/>
        </w:rPr>
        <w:t>;</w:t>
      </w:r>
    </w:p>
    <w:p w14:paraId="07530C6C" w14:textId="77777777" w:rsidR="000B5FBF" w:rsidRDefault="003478B5">
      <w:pPr>
        <w:pStyle w:val="a5"/>
        <w:numPr>
          <w:ilvl w:val="2"/>
          <w:numId w:val="4"/>
        </w:numPr>
        <w:tabs>
          <w:tab w:val="left" w:pos="974"/>
        </w:tabs>
        <w:spacing w:line="242" w:lineRule="auto"/>
        <w:ind w:right="320" w:firstLine="710"/>
        <w:rPr>
          <w:sz w:val="24"/>
        </w:rPr>
      </w:pPr>
      <w:proofErr w:type="spellStart"/>
      <w:r>
        <w:rPr>
          <w:sz w:val="24"/>
        </w:rPr>
        <w:t>безметалловые</w:t>
      </w:r>
      <w:proofErr w:type="spellEnd"/>
      <w:r>
        <w:rPr>
          <w:sz w:val="24"/>
        </w:rPr>
        <w:t xml:space="preserve"> коронки (диоксид циркония, спечённая керамика, прессованная керамика, композитные коронки);</w:t>
      </w:r>
    </w:p>
    <w:p w14:paraId="18104C6D" w14:textId="77777777" w:rsidR="000B5FBF" w:rsidRDefault="003478B5">
      <w:pPr>
        <w:pStyle w:val="a5"/>
        <w:numPr>
          <w:ilvl w:val="2"/>
          <w:numId w:val="4"/>
        </w:numPr>
        <w:tabs>
          <w:tab w:val="left" w:pos="974"/>
        </w:tabs>
        <w:ind w:right="317" w:firstLine="710"/>
        <w:rPr>
          <w:sz w:val="24"/>
        </w:rPr>
      </w:pPr>
      <w:r>
        <w:rPr>
          <w:sz w:val="24"/>
        </w:rPr>
        <w:t xml:space="preserve">съёмные конструкции: полные и частичные съёмные конструкции, </w:t>
      </w:r>
      <w:proofErr w:type="spellStart"/>
      <w:r>
        <w:rPr>
          <w:sz w:val="24"/>
        </w:rPr>
        <w:t>бюгельные</w:t>
      </w:r>
      <w:proofErr w:type="spellEnd"/>
      <w:r>
        <w:rPr>
          <w:sz w:val="24"/>
        </w:rPr>
        <w:t xml:space="preserve"> протезы (с замками, </w:t>
      </w:r>
      <w:proofErr w:type="spellStart"/>
      <w:r>
        <w:rPr>
          <w:sz w:val="24"/>
        </w:rPr>
        <w:t>кламмерами</w:t>
      </w:r>
      <w:proofErr w:type="spellEnd"/>
      <w:r>
        <w:rPr>
          <w:sz w:val="24"/>
        </w:rPr>
        <w:t>, фиксацией на имплантатах);</w:t>
      </w:r>
    </w:p>
    <w:p w14:paraId="4450A61F" w14:textId="77777777" w:rsidR="000B5FBF" w:rsidRDefault="003478B5">
      <w:pPr>
        <w:pStyle w:val="a3"/>
        <w:spacing w:line="274" w:lineRule="exact"/>
        <w:ind w:left="820" w:firstLine="0"/>
        <w:jc w:val="left"/>
      </w:pPr>
      <w:r>
        <w:t>К</w:t>
      </w:r>
      <w:r>
        <w:rPr>
          <w:spacing w:val="-5"/>
        </w:rPr>
        <w:t xml:space="preserve"> </w:t>
      </w:r>
      <w:r>
        <w:t>временным</w:t>
      </w:r>
      <w:r>
        <w:rPr>
          <w:spacing w:val="-6"/>
        </w:rPr>
        <w:t xml:space="preserve"> </w:t>
      </w:r>
      <w:r>
        <w:t>ортопедическим</w:t>
      </w:r>
      <w:r>
        <w:rPr>
          <w:spacing w:val="-6"/>
        </w:rPr>
        <w:t xml:space="preserve"> </w:t>
      </w:r>
      <w:r>
        <w:t>конструкциям</w:t>
      </w:r>
      <w:r>
        <w:rPr>
          <w:spacing w:val="-7"/>
        </w:rPr>
        <w:t xml:space="preserve"> </w:t>
      </w:r>
      <w:r>
        <w:rPr>
          <w:spacing w:val="-2"/>
        </w:rPr>
        <w:t>относятся:</w:t>
      </w:r>
    </w:p>
    <w:p w14:paraId="6501D9C3" w14:textId="77777777" w:rsidR="000B5FBF" w:rsidRDefault="003478B5">
      <w:pPr>
        <w:pStyle w:val="a5"/>
        <w:numPr>
          <w:ilvl w:val="2"/>
          <w:numId w:val="4"/>
        </w:numPr>
        <w:tabs>
          <w:tab w:val="left" w:pos="959"/>
        </w:tabs>
        <w:spacing w:line="275" w:lineRule="exact"/>
        <w:ind w:left="959" w:hanging="139"/>
        <w:jc w:val="left"/>
        <w:rPr>
          <w:sz w:val="24"/>
        </w:rPr>
      </w:pPr>
      <w:r>
        <w:rPr>
          <w:sz w:val="24"/>
        </w:rPr>
        <w:t>временные</w:t>
      </w:r>
      <w:r>
        <w:rPr>
          <w:spacing w:val="-7"/>
          <w:sz w:val="24"/>
        </w:rPr>
        <w:t xml:space="preserve"> </w:t>
      </w:r>
      <w:r>
        <w:rPr>
          <w:spacing w:val="-2"/>
          <w:sz w:val="24"/>
        </w:rPr>
        <w:t>коронки;</w:t>
      </w:r>
    </w:p>
    <w:p w14:paraId="130BFA44" w14:textId="77777777" w:rsidR="000B5FBF" w:rsidRDefault="003478B5">
      <w:pPr>
        <w:pStyle w:val="a5"/>
        <w:numPr>
          <w:ilvl w:val="2"/>
          <w:numId w:val="4"/>
        </w:numPr>
        <w:tabs>
          <w:tab w:val="left" w:pos="959"/>
        </w:tabs>
        <w:spacing w:after="38"/>
        <w:ind w:left="959" w:hanging="139"/>
        <w:jc w:val="left"/>
        <w:rPr>
          <w:sz w:val="24"/>
        </w:rPr>
      </w:pPr>
      <w:r>
        <w:rPr>
          <w:sz w:val="24"/>
        </w:rPr>
        <w:t>временные</w:t>
      </w:r>
      <w:r>
        <w:rPr>
          <w:spacing w:val="-7"/>
          <w:sz w:val="24"/>
        </w:rPr>
        <w:t xml:space="preserve"> </w:t>
      </w:r>
      <w:r>
        <w:rPr>
          <w:sz w:val="24"/>
        </w:rPr>
        <w:t>замещающие</w:t>
      </w:r>
      <w:r>
        <w:rPr>
          <w:spacing w:val="-6"/>
          <w:sz w:val="24"/>
        </w:rPr>
        <w:t xml:space="preserve"> </w:t>
      </w:r>
      <w:r>
        <w:rPr>
          <w:spacing w:val="-2"/>
          <w:sz w:val="24"/>
        </w:rPr>
        <w:t>протезы;</w:t>
      </w:r>
    </w:p>
    <w:tbl>
      <w:tblPr>
        <w:tblStyle w:val="TableNormal"/>
        <w:tblW w:w="0" w:type="auto"/>
        <w:tblInd w:w="125" w:type="dxa"/>
        <w:tblBorders>
          <w:top w:val="double" w:sz="2" w:space="0" w:color="C0C0C0"/>
          <w:left w:val="double" w:sz="2" w:space="0" w:color="C0C0C0"/>
          <w:bottom w:val="double" w:sz="2" w:space="0" w:color="C0C0C0"/>
          <w:right w:val="double" w:sz="2" w:space="0" w:color="C0C0C0"/>
          <w:insideH w:val="double" w:sz="2" w:space="0" w:color="C0C0C0"/>
          <w:insideV w:val="double" w:sz="2" w:space="0" w:color="C0C0C0"/>
        </w:tblBorders>
        <w:tblLayout w:type="fixed"/>
        <w:tblLook w:val="01E0" w:firstRow="1" w:lastRow="1" w:firstColumn="1" w:lastColumn="1" w:noHBand="0" w:noVBand="0"/>
      </w:tblPr>
      <w:tblGrid>
        <w:gridCol w:w="755"/>
        <w:gridCol w:w="4822"/>
        <w:gridCol w:w="1841"/>
        <w:gridCol w:w="2977"/>
      </w:tblGrid>
      <w:tr w:rsidR="000B5FBF" w14:paraId="06DA09E4" w14:textId="77777777">
        <w:trPr>
          <w:trHeight w:val="360"/>
        </w:trPr>
        <w:tc>
          <w:tcPr>
            <w:tcW w:w="755" w:type="dxa"/>
          </w:tcPr>
          <w:p w14:paraId="4D8CAFCF" w14:textId="77777777" w:rsidR="000B5FBF" w:rsidRDefault="003478B5">
            <w:pPr>
              <w:pStyle w:val="TableParagraph"/>
              <w:rPr>
                <w:b/>
                <w:sz w:val="24"/>
              </w:rPr>
            </w:pPr>
            <w:r>
              <w:rPr>
                <w:b/>
                <w:spacing w:val="-10"/>
                <w:sz w:val="24"/>
              </w:rPr>
              <w:t>№</w:t>
            </w:r>
          </w:p>
        </w:tc>
        <w:tc>
          <w:tcPr>
            <w:tcW w:w="4822" w:type="dxa"/>
            <w:tcBorders>
              <w:right w:val="double" w:sz="4" w:space="0" w:color="C0C0C0"/>
            </w:tcBorders>
          </w:tcPr>
          <w:p w14:paraId="29417F61" w14:textId="77777777" w:rsidR="000B5FBF" w:rsidRDefault="003478B5">
            <w:pPr>
              <w:pStyle w:val="TableParagraph"/>
              <w:rPr>
                <w:b/>
                <w:sz w:val="24"/>
              </w:rPr>
            </w:pPr>
            <w:r>
              <w:rPr>
                <w:b/>
                <w:spacing w:val="-2"/>
                <w:sz w:val="24"/>
              </w:rPr>
              <w:t>Наименование</w:t>
            </w:r>
          </w:p>
        </w:tc>
        <w:tc>
          <w:tcPr>
            <w:tcW w:w="1841" w:type="dxa"/>
            <w:tcBorders>
              <w:left w:val="double" w:sz="4" w:space="0" w:color="C0C0C0"/>
            </w:tcBorders>
          </w:tcPr>
          <w:p w14:paraId="50C06449" w14:textId="77777777" w:rsidR="000B5FBF" w:rsidRDefault="003478B5">
            <w:pPr>
              <w:pStyle w:val="TableParagraph"/>
              <w:ind w:left="35"/>
              <w:rPr>
                <w:b/>
                <w:sz w:val="24"/>
              </w:rPr>
            </w:pPr>
            <w:r>
              <w:rPr>
                <w:b/>
                <w:sz w:val="24"/>
              </w:rPr>
              <w:t>Срок</w:t>
            </w:r>
            <w:r>
              <w:rPr>
                <w:b/>
                <w:spacing w:val="2"/>
                <w:sz w:val="24"/>
              </w:rPr>
              <w:t xml:space="preserve"> </w:t>
            </w:r>
            <w:r>
              <w:rPr>
                <w:b/>
                <w:spacing w:val="-2"/>
                <w:sz w:val="24"/>
              </w:rPr>
              <w:t>гарантии</w:t>
            </w:r>
          </w:p>
        </w:tc>
        <w:tc>
          <w:tcPr>
            <w:tcW w:w="2977" w:type="dxa"/>
          </w:tcPr>
          <w:p w14:paraId="7FD41943" w14:textId="77777777" w:rsidR="000B5FBF" w:rsidRDefault="003478B5">
            <w:pPr>
              <w:pStyle w:val="TableParagraph"/>
              <w:ind w:left="7"/>
              <w:rPr>
                <w:b/>
                <w:sz w:val="24"/>
              </w:rPr>
            </w:pPr>
            <w:r>
              <w:rPr>
                <w:b/>
                <w:sz w:val="24"/>
              </w:rPr>
              <w:t>Срок</w:t>
            </w:r>
            <w:r>
              <w:rPr>
                <w:b/>
                <w:spacing w:val="2"/>
                <w:sz w:val="24"/>
              </w:rPr>
              <w:t xml:space="preserve"> </w:t>
            </w:r>
            <w:r>
              <w:rPr>
                <w:b/>
                <w:spacing w:val="-2"/>
                <w:sz w:val="24"/>
              </w:rPr>
              <w:t>службы</w:t>
            </w:r>
          </w:p>
        </w:tc>
      </w:tr>
      <w:tr w:rsidR="000B5FBF" w14:paraId="4E4C4E3D" w14:textId="77777777">
        <w:trPr>
          <w:trHeight w:val="370"/>
        </w:trPr>
        <w:tc>
          <w:tcPr>
            <w:tcW w:w="755" w:type="dxa"/>
          </w:tcPr>
          <w:p w14:paraId="75BA2EB1" w14:textId="77777777" w:rsidR="000B5FBF" w:rsidRDefault="003478B5">
            <w:pPr>
              <w:pStyle w:val="TableParagraph"/>
              <w:spacing w:before="51"/>
              <w:rPr>
                <w:sz w:val="24"/>
              </w:rPr>
            </w:pPr>
            <w:r>
              <w:rPr>
                <w:spacing w:val="-5"/>
                <w:sz w:val="24"/>
              </w:rPr>
              <w:t>1.</w:t>
            </w:r>
          </w:p>
        </w:tc>
        <w:tc>
          <w:tcPr>
            <w:tcW w:w="4822" w:type="dxa"/>
            <w:tcBorders>
              <w:right w:val="double" w:sz="4" w:space="0" w:color="C0C0C0"/>
            </w:tcBorders>
          </w:tcPr>
          <w:p w14:paraId="029E255B" w14:textId="77777777" w:rsidR="000B5FBF" w:rsidRDefault="003478B5">
            <w:pPr>
              <w:pStyle w:val="TableParagraph"/>
              <w:spacing w:before="51"/>
              <w:rPr>
                <w:b/>
                <w:sz w:val="24"/>
              </w:rPr>
            </w:pPr>
            <w:r>
              <w:rPr>
                <w:b/>
                <w:sz w:val="24"/>
              </w:rPr>
              <w:t>Съемные</w:t>
            </w:r>
            <w:r>
              <w:rPr>
                <w:b/>
                <w:spacing w:val="-3"/>
                <w:sz w:val="24"/>
              </w:rPr>
              <w:t xml:space="preserve"> </w:t>
            </w:r>
            <w:r>
              <w:rPr>
                <w:b/>
                <w:sz w:val="24"/>
              </w:rPr>
              <w:t xml:space="preserve">протезы </w:t>
            </w:r>
            <w:r>
              <w:rPr>
                <w:b/>
                <w:spacing w:val="-2"/>
                <w:sz w:val="24"/>
              </w:rPr>
              <w:t>постоянные</w:t>
            </w:r>
          </w:p>
        </w:tc>
        <w:tc>
          <w:tcPr>
            <w:tcW w:w="1841" w:type="dxa"/>
            <w:tcBorders>
              <w:left w:val="double" w:sz="4" w:space="0" w:color="C0C0C0"/>
            </w:tcBorders>
          </w:tcPr>
          <w:p w14:paraId="080BBAA7" w14:textId="77777777" w:rsidR="000B5FBF" w:rsidRDefault="000B5FBF">
            <w:pPr>
              <w:pStyle w:val="TableParagraph"/>
              <w:spacing w:before="0"/>
              <w:ind w:left="0"/>
              <w:rPr>
                <w:sz w:val="24"/>
              </w:rPr>
            </w:pPr>
          </w:p>
        </w:tc>
        <w:tc>
          <w:tcPr>
            <w:tcW w:w="2977" w:type="dxa"/>
          </w:tcPr>
          <w:p w14:paraId="45043AB0" w14:textId="77777777" w:rsidR="000B5FBF" w:rsidRDefault="000B5FBF">
            <w:pPr>
              <w:pStyle w:val="TableParagraph"/>
              <w:spacing w:before="0"/>
              <w:ind w:left="0"/>
              <w:rPr>
                <w:sz w:val="24"/>
              </w:rPr>
            </w:pPr>
          </w:p>
        </w:tc>
      </w:tr>
      <w:tr w:rsidR="000B5FBF" w14:paraId="738BC705" w14:textId="77777777">
        <w:trPr>
          <w:trHeight w:val="370"/>
        </w:trPr>
        <w:tc>
          <w:tcPr>
            <w:tcW w:w="755" w:type="dxa"/>
          </w:tcPr>
          <w:p w14:paraId="606262AF" w14:textId="77777777" w:rsidR="000B5FBF" w:rsidRDefault="003478B5">
            <w:pPr>
              <w:pStyle w:val="TableParagraph"/>
              <w:rPr>
                <w:sz w:val="24"/>
              </w:rPr>
            </w:pPr>
            <w:r>
              <w:rPr>
                <w:spacing w:val="-4"/>
                <w:sz w:val="24"/>
              </w:rPr>
              <w:t>1.1.</w:t>
            </w:r>
          </w:p>
        </w:tc>
        <w:tc>
          <w:tcPr>
            <w:tcW w:w="4822" w:type="dxa"/>
            <w:tcBorders>
              <w:right w:val="double" w:sz="4" w:space="0" w:color="C0C0C0"/>
            </w:tcBorders>
          </w:tcPr>
          <w:p w14:paraId="3970BC53" w14:textId="77777777" w:rsidR="000B5FBF" w:rsidRDefault="003478B5">
            <w:pPr>
              <w:pStyle w:val="TableParagraph"/>
              <w:rPr>
                <w:sz w:val="24"/>
              </w:rPr>
            </w:pPr>
            <w:r>
              <w:rPr>
                <w:sz w:val="24"/>
              </w:rPr>
              <w:t>Частичные</w:t>
            </w:r>
            <w:r>
              <w:rPr>
                <w:spacing w:val="-7"/>
                <w:sz w:val="24"/>
              </w:rPr>
              <w:t xml:space="preserve"> </w:t>
            </w:r>
            <w:r>
              <w:rPr>
                <w:sz w:val="24"/>
              </w:rPr>
              <w:t>съёмные</w:t>
            </w:r>
            <w:r>
              <w:rPr>
                <w:spacing w:val="-6"/>
                <w:sz w:val="24"/>
              </w:rPr>
              <w:t xml:space="preserve"> </w:t>
            </w:r>
            <w:r>
              <w:rPr>
                <w:sz w:val="24"/>
              </w:rPr>
              <w:t>пластиночные</w:t>
            </w:r>
            <w:r>
              <w:rPr>
                <w:spacing w:val="-6"/>
                <w:sz w:val="24"/>
              </w:rPr>
              <w:t xml:space="preserve"> </w:t>
            </w:r>
            <w:r>
              <w:rPr>
                <w:spacing w:val="-2"/>
                <w:sz w:val="24"/>
              </w:rPr>
              <w:t>протезы</w:t>
            </w:r>
          </w:p>
        </w:tc>
        <w:tc>
          <w:tcPr>
            <w:tcW w:w="1841" w:type="dxa"/>
            <w:tcBorders>
              <w:left w:val="double" w:sz="4" w:space="0" w:color="C0C0C0"/>
            </w:tcBorders>
          </w:tcPr>
          <w:p w14:paraId="34F59372" w14:textId="77777777" w:rsidR="000B5FBF" w:rsidRDefault="003478B5">
            <w:pPr>
              <w:pStyle w:val="TableParagraph"/>
              <w:ind w:left="35"/>
              <w:rPr>
                <w:sz w:val="24"/>
              </w:rPr>
            </w:pPr>
            <w:r>
              <w:rPr>
                <w:sz w:val="24"/>
              </w:rPr>
              <w:t xml:space="preserve">6 </w:t>
            </w:r>
            <w:r>
              <w:rPr>
                <w:spacing w:val="-2"/>
                <w:sz w:val="24"/>
              </w:rPr>
              <w:t>месяцев</w:t>
            </w:r>
          </w:p>
        </w:tc>
        <w:tc>
          <w:tcPr>
            <w:tcW w:w="2977" w:type="dxa"/>
          </w:tcPr>
          <w:p w14:paraId="4C264758" w14:textId="77777777" w:rsidR="000B5FBF" w:rsidRDefault="003478B5">
            <w:pPr>
              <w:pStyle w:val="TableParagraph"/>
              <w:ind w:left="7"/>
              <w:rPr>
                <w:sz w:val="24"/>
              </w:rPr>
            </w:pPr>
            <w:r>
              <w:rPr>
                <w:sz w:val="24"/>
              </w:rPr>
              <w:t>12</w:t>
            </w:r>
            <w:r>
              <w:rPr>
                <w:spacing w:val="-2"/>
                <w:sz w:val="24"/>
              </w:rPr>
              <w:t xml:space="preserve"> месяцев</w:t>
            </w:r>
          </w:p>
        </w:tc>
      </w:tr>
      <w:tr w:rsidR="000B5FBF" w14:paraId="36E28643" w14:textId="77777777">
        <w:trPr>
          <w:trHeight w:val="365"/>
        </w:trPr>
        <w:tc>
          <w:tcPr>
            <w:tcW w:w="755" w:type="dxa"/>
          </w:tcPr>
          <w:p w14:paraId="545EF2AB" w14:textId="77777777" w:rsidR="000B5FBF" w:rsidRDefault="003478B5">
            <w:pPr>
              <w:pStyle w:val="TableParagraph"/>
              <w:rPr>
                <w:sz w:val="24"/>
              </w:rPr>
            </w:pPr>
            <w:r>
              <w:rPr>
                <w:spacing w:val="-4"/>
                <w:sz w:val="24"/>
              </w:rPr>
              <w:t>1.2.</w:t>
            </w:r>
          </w:p>
        </w:tc>
        <w:tc>
          <w:tcPr>
            <w:tcW w:w="4822" w:type="dxa"/>
            <w:tcBorders>
              <w:right w:val="double" w:sz="4" w:space="0" w:color="C0C0C0"/>
            </w:tcBorders>
          </w:tcPr>
          <w:p w14:paraId="59905AAB" w14:textId="77777777" w:rsidR="000B5FBF" w:rsidRDefault="003478B5">
            <w:pPr>
              <w:pStyle w:val="TableParagraph"/>
              <w:rPr>
                <w:sz w:val="24"/>
              </w:rPr>
            </w:pPr>
            <w:r>
              <w:rPr>
                <w:sz w:val="24"/>
              </w:rPr>
              <w:t>Полные</w:t>
            </w:r>
            <w:r>
              <w:rPr>
                <w:spacing w:val="-7"/>
                <w:sz w:val="24"/>
              </w:rPr>
              <w:t xml:space="preserve"> </w:t>
            </w:r>
            <w:r>
              <w:rPr>
                <w:sz w:val="24"/>
              </w:rPr>
              <w:t>съёмные</w:t>
            </w:r>
            <w:r>
              <w:rPr>
                <w:spacing w:val="-6"/>
                <w:sz w:val="24"/>
              </w:rPr>
              <w:t xml:space="preserve"> </w:t>
            </w:r>
            <w:r>
              <w:rPr>
                <w:sz w:val="24"/>
              </w:rPr>
              <w:t>пластиночные</w:t>
            </w:r>
            <w:r>
              <w:rPr>
                <w:spacing w:val="-6"/>
                <w:sz w:val="24"/>
              </w:rPr>
              <w:t xml:space="preserve"> </w:t>
            </w:r>
            <w:r>
              <w:rPr>
                <w:spacing w:val="-2"/>
                <w:sz w:val="24"/>
              </w:rPr>
              <w:t>протезы</w:t>
            </w:r>
          </w:p>
        </w:tc>
        <w:tc>
          <w:tcPr>
            <w:tcW w:w="1841" w:type="dxa"/>
            <w:tcBorders>
              <w:left w:val="double" w:sz="4" w:space="0" w:color="C0C0C0"/>
            </w:tcBorders>
          </w:tcPr>
          <w:p w14:paraId="11F33614" w14:textId="77777777" w:rsidR="000B5FBF" w:rsidRDefault="003478B5">
            <w:pPr>
              <w:pStyle w:val="TableParagraph"/>
              <w:ind w:left="35"/>
              <w:rPr>
                <w:sz w:val="24"/>
              </w:rPr>
            </w:pPr>
            <w:r>
              <w:rPr>
                <w:sz w:val="24"/>
              </w:rPr>
              <w:t xml:space="preserve">6 </w:t>
            </w:r>
            <w:r>
              <w:rPr>
                <w:spacing w:val="-2"/>
                <w:sz w:val="24"/>
              </w:rPr>
              <w:t>месяцев</w:t>
            </w:r>
          </w:p>
        </w:tc>
        <w:tc>
          <w:tcPr>
            <w:tcW w:w="2977" w:type="dxa"/>
          </w:tcPr>
          <w:p w14:paraId="3A6E5C95" w14:textId="77777777" w:rsidR="000B5FBF" w:rsidRDefault="003478B5">
            <w:pPr>
              <w:pStyle w:val="TableParagraph"/>
              <w:ind w:left="7"/>
              <w:rPr>
                <w:sz w:val="24"/>
              </w:rPr>
            </w:pPr>
            <w:r>
              <w:rPr>
                <w:sz w:val="24"/>
              </w:rPr>
              <w:t>12</w:t>
            </w:r>
            <w:r>
              <w:rPr>
                <w:spacing w:val="-2"/>
                <w:sz w:val="24"/>
              </w:rPr>
              <w:t xml:space="preserve"> месяцев</w:t>
            </w:r>
          </w:p>
        </w:tc>
      </w:tr>
      <w:tr w:rsidR="000B5FBF" w14:paraId="53B7E334" w14:textId="77777777">
        <w:trPr>
          <w:trHeight w:val="365"/>
        </w:trPr>
        <w:tc>
          <w:tcPr>
            <w:tcW w:w="755" w:type="dxa"/>
          </w:tcPr>
          <w:p w14:paraId="2B4592C8" w14:textId="77777777" w:rsidR="000B5FBF" w:rsidRDefault="003478B5">
            <w:pPr>
              <w:pStyle w:val="TableParagraph"/>
              <w:rPr>
                <w:sz w:val="24"/>
              </w:rPr>
            </w:pPr>
            <w:r>
              <w:rPr>
                <w:spacing w:val="-5"/>
                <w:sz w:val="24"/>
              </w:rPr>
              <w:t>2.</w:t>
            </w:r>
          </w:p>
        </w:tc>
        <w:tc>
          <w:tcPr>
            <w:tcW w:w="4822" w:type="dxa"/>
            <w:tcBorders>
              <w:right w:val="double" w:sz="4" w:space="0" w:color="C0C0C0"/>
            </w:tcBorders>
          </w:tcPr>
          <w:p w14:paraId="271CBF5A" w14:textId="77777777" w:rsidR="000B5FBF" w:rsidRDefault="003478B5">
            <w:pPr>
              <w:pStyle w:val="TableParagraph"/>
              <w:rPr>
                <w:b/>
                <w:sz w:val="24"/>
              </w:rPr>
            </w:pPr>
            <w:r>
              <w:rPr>
                <w:b/>
                <w:sz w:val="24"/>
              </w:rPr>
              <w:t>Нейлоновые</w:t>
            </w:r>
            <w:r>
              <w:rPr>
                <w:b/>
                <w:spacing w:val="-4"/>
                <w:sz w:val="24"/>
              </w:rPr>
              <w:t xml:space="preserve"> </w:t>
            </w:r>
            <w:r>
              <w:rPr>
                <w:b/>
                <w:spacing w:val="-2"/>
                <w:sz w:val="24"/>
              </w:rPr>
              <w:t>протезы</w:t>
            </w:r>
          </w:p>
        </w:tc>
        <w:tc>
          <w:tcPr>
            <w:tcW w:w="1841" w:type="dxa"/>
            <w:tcBorders>
              <w:left w:val="double" w:sz="4" w:space="0" w:color="C0C0C0"/>
            </w:tcBorders>
          </w:tcPr>
          <w:p w14:paraId="14E5981F" w14:textId="77777777" w:rsidR="000B5FBF" w:rsidRDefault="000B5FBF">
            <w:pPr>
              <w:pStyle w:val="TableParagraph"/>
              <w:spacing w:before="0"/>
              <w:ind w:left="0"/>
              <w:rPr>
                <w:sz w:val="24"/>
              </w:rPr>
            </w:pPr>
          </w:p>
        </w:tc>
        <w:tc>
          <w:tcPr>
            <w:tcW w:w="2977" w:type="dxa"/>
          </w:tcPr>
          <w:p w14:paraId="4709881F" w14:textId="77777777" w:rsidR="000B5FBF" w:rsidRDefault="000B5FBF">
            <w:pPr>
              <w:pStyle w:val="TableParagraph"/>
              <w:spacing w:before="0"/>
              <w:ind w:left="0"/>
              <w:rPr>
                <w:sz w:val="24"/>
              </w:rPr>
            </w:pPr>
          </w:p>
        </w:tc>
      </w:tr>
      <w:tr w:rsidR="000B5FBF" w14:paraId="653A68F0" w14:textId="77777777">
        <w:trPr>
          <w:trHeight w:val="365"/>
        </w:trPr>
        <w:tc>
          <w:tcPr>
            <w:tcW w:w="755" w:type="dxa"/>
          </w:tcPr>
          <w:p w14:paraId="509428D7" w14:textId="77777777" w:rsidR="000B5FBF" w:rsidRDefault="003478B5">
            <w:pPr>
              <w:pStyle w:val="TableParagraph"/>
              <w:rPr>
                <w:sz w:val="24"/>
              </w:rPr>
            </w:pPr>
            <w:r>
              <w:rPr>
                <w:spacing w:val="-4"/>
                <w:sz w:val="24"/>
              </w:rPr>
              <w:t>2.1.</w:t>
            </w:r>
          </w:p>
        </w:tc>
        <w:tc>
          <w:tcPr>
            <w:tcW w:w="4822" w:type="dxa"/>
            <w:tcBorders>
              <w:right w:val="double" w:sz="4" w:space="0" w:color="C0C0C0"/>
            </w:tcBorders>
          </w:tcPr>
          <w:p w14:paraId="5EEFAFF9" w14:textId="77777777" w:rsidR="000B5FBF" w:rsidRDefault="003478B5">
            <w:pPr>
              <w:pStyle w:val="TableParagraph"/>
              <w:rPr>
                <w:sz w:val="24"/>
              </w:rPr>
            </w:pPr>
            <w:r>
              <w:rPr>
                <w:sz w:val="24"/>
              </w:rPr>
              <w:t>Частичные</w:t>
            </w:r>
            <w:r>
              <w:rPr>
                <w:spacing w:val="-6"/>
                <w:sz w:val="24"/>
              </w:rPr>
              <w:t xml:space="preserve"> </w:t>
            </w:r>
            <w:r>
              <w:rPr>
                <w:sz w:val="24"/>
              </w:rPr>
              <w:t>съёмные</w:t>
            </w:r>
            <w:r>
              <w:rPr>
                <w:spacing w:val="-6"/>
                <w:sz w:val="24"/>
              </w:rPr>
              <w:t xml:space="preserve"> </w:t>
            </w:r>
            <w:r>
              <w:rPr>
                <w:sz w:val="24"/>
              </w:rPr>
              <w:t>нейлоновые</w:t>
            </w:r>
            <w:r>
              <w:rPr>
                <w:spacing w:val="-2"/>
                <w:sz w:val="24"/>
              </w:rPr>
              <w:t xml:space="preserve"> протезы</w:t>
            </w:r>
          </w:p>
        </w:tc>
        <w:tc>
          <w:tcPr>
            <w:tcW w:w="1841" w:type="dxa"/>
            <w:tcBorders>
              <w:left w:val="double" w:sz="4" w:space="0" w:color="C0C0C0"/>
            </w:tcBorders>
          </w:tcPr>
          <w:p w14:paraId="2C3EC491" w14:textId="2721246B" w:rsidR="000B5FBF" w:rsidRDefault="00957714">
            <w:pPr>
              <w:pStyle w:val="TableParagraph"/>
              <w:ind w:left="35"/>
              <w:rPr>
                <w:sz w:val="24"/>
              </w:rPr>
            </w:pPr>
            <w:r>
              <w:rPr>
                <w:sz w:val="24"/>
              </w:rPr>
              <w:t>6</w:t>
            </w:r>
            <w:r w:rsidR="003478B5">
              <w:rPr>
                <w:spacing w:val="-2"/>
                <w:sz w:val="24"/>
              </w:rPr>
              <w:t xml:space="preserve"> месяцев</w:t>
            </w:r>
          </w:p>
        </w:tc>
        <w:tc>
          <w:tcPr>
            <w:tcW w:w="2977" w:type="dxa"/>
          </w:tcPr>
          <w:p w14:paraId="7F07B1BC" w14:textId="576DC553" w:rsidR="000B5FBF" w:rsidRDefault="00957714">
            <w:pPr>
              <w:pStyle w:val="TableParagraph"/>
              <w:ind w:left="7"/>
              <w:rPr>
                <w:sz w:val="24"/>
              </w:rPr>
            </w:pPr>
            <w:r>
              <w:rPr>
                <w:sz w:val="24"/>
              </w:rPr>
              <w:t>12</w:t>
            </w:r>
            <w:r w:rsidR="003478B5">
              <w:rPr>
                <w:spacing w:val="-2"/>
                <w:sz w:val="24"/>
              </w:rPr>
              <w:t xml:space="preserve"> месяц</w:t>
            </w:r>
            <w:r>
              <w:rPr>
                <w:spacing w:val="-2"/>
                <w:sz w:val="24"/>
              </w:rPr>
              <w:t>ев</w:t>
            </w:r>
          </w:p>
        </w:tc>
      </w:tr>
      <w:tr w:rsidR="000B5FBF" w14:paraId="27B53CCB" w14:textId="77777777">
        <w:trPr>
          <w:trHeight w:val="370"/>
        </w:trPr>
        <w:tc>
          <w:tcPr>
            <w:tcW w:w="755" w:type="dxa"/>
          </w:tcPr>
          <w:p w14:paraId="0CD8B1E8" w14:textId="77777777" w:rsidR="000B5FBF" w:rsidRDefault="003478B5">
            <w:pPr>
              <w:pStyle w:val="TableParagraph"/>
              <w:rPr>
                <w:sz w:val="24"/>
              </w:rPr>
            </w:pPr>
            <w:r>
              <w:rPr>
                <w:spacing w:val="-4"/>
                <w:sz w:val="24"/>
              </w:rPr>
              <w:t>2.2.</w:t>
            </w:r>
          </w:p>
        </w:tc>
        <w:tc>
          <w:tcPr>
            <w:tcW w:w="4822" w:type="dxa"/>
            <w:tcBorders>
              <w:right w:val="double" w:sz="4" w:space="0" w:color="C0C0C0"/>
            </w:tcBorders>
          </w:tcPr>
          <w:p w14:paraId="702DC847" w14:textId="77777777" w:rsidR="000B5FBF" w:rsidRDefault="003478B5">
            <w:pPr>
              <w:pStyle w:val="TableParagraph"/>
              <w:rPr>
                <w:sz w:val="24"/>
              </w:rPr>
            </w:pPr>
            <w:r>
              <w:rPr>
                <w:sz w:val="24"/>
              </w:rPr>
              <w:t>Полные</w:t>
            </w:r>
            <w:r>
              <w:rPr>
                <w:spacing w:val="-6"/>
                <w:sz w:val="24"/>
              </w:rPr>
              <w:t xml:space="preserve"> </w:t>
            </w:r>
            <w:r>
              <w:rPr>
                <w:sz w:val="24"/>
              </w:rPr>
              <w:t>съёмные</w:t>
            </w:r>
            <w:r>
              <w:rPr>
                <w:spacing w:val="-6"/>
                <w:sz w:val="24"/>
              </w:rPr>
              <w:t xml:space="preserve"> </w:t>
            </w:r>
            <w:r>
              <w:rPr>
                <w:sz w:val="24"/>
              </w:rPr>
              <w:t>нейлоновые</w:t>
            </w:r>
            <w:r>
              <w:rPr>
                <w:spacing w:val="-6"/>
                <w:sz w:val="24"/>
              </w:rPr>
              <w:t xml:space="preserve"> </w:t>
            </w:r>
            <w:r>
              <w:rPr>
                <w:spacing w:val="-2"/>
                <w:sz w:val="24"/>
              </w:rPr>
              <w:t>протезы</w:t>
            </w:r>
          </w:p>
        </w:tc>
        <w:tc>
          <w:tcPr>
            <w:tcW w:w="1841" w:type="dxa"/>
            <w:tcBorders>
              <w:left w:val="double" w:sz="4" w:space="0" w:color="C0C0C0"/>
            </w:tcBorders>
          </w:tcPr>
          <w:p w14:paraId="27693212" w14:textId="73EDC0C6" w:rsidR="000B5FBF" w:rsidRDefault="00957714">
            <w:pPr>
              <w:pStyle w:val="TableParagraph"/>
              <w:ind w:left="35"/>
              <w:rPr>
                <w:sz w:val="24"/>
              </w:rPr>
            </w:pPr>
            <w:r>
              <w:rPr>
                <w:sz w:val="24"/>
              </w:rPr>
              <w:t>6</w:t>
            </w:r>
            <w:r w:rsidR="003478B5">
              <w:rPr>
                <w:spacing w:val="-2"/>
                <w:sz w:val="24"/>
              </w:rPr>
              <w:t xml:space="preserve"> месяцев</w:t>
            </w:r>
          </w:p>
        </w:tc>
        <w:tc>
          <w:tcPr>
            <w:tcW w:w="2977" w:type="dxa"/>
          </w:tcPr>
          <w:p w14:paraId="09B2B422" w14:textId="77777777" w:rsidR="000B5FBF" w:rsidRDefault="003478B5">
            <w:pPr>
              <w:pStyle w:val="TableParagraph"/>
              <w:ind w:left="7"/>
              <w:rPr>
                <w:sz w:val="24"/>
              </w:rPr>
            </w:pPr>
            <w:r>
              <w:rPr>
                <w:sz w:val="24"/>
              </w:rPr>
              <w:t>24</w:t>
            </w:r>
            <w:r>
              <w:rPr>
                <w:spacing w:val="-2"/>
                <w:sz w:val="24"/>
              </w:rPr>
              <w:t xml:space="preserve"> месяца</w:t>
            </w:r>
          </w:p>
        </w:tc>
      </w:tr>
      <w:tr w:rsidR="000B5FBF" w14:paraId="4EF8F6DE" w14:textId="77777777">
        <w:trPr>
          <w:trHeight w:val="360"/>
        </w:trPr>
        <w:tc>
          <w:tcPr>
            <w:tcW w:w="755" w:type="dxa"/>
          </w:tcPr>
          <w:p w14:paraId="6EE9F350" w14:textId="77777777" w:rsidR="000B5FBF" w:rsidRDefault="003478B5">
            <w:pPr>
              <w:pStyle w:val="TableParagraph"/>
              <w:spacing w:before="41"/>
              <w:rPr>
                <w:sz w:val="24"/>
              </w:rPr>
            </w:pPr>
            <w:r>
              <w:rPr>
                <w:spacing w:val="-5"/>
                <w:sz w:val="24"/>
              </w:rPr>
              <w:t>3.</w:t>
            </w:r>
          </w:p>
        </w:tc>
        <w:tc>
          <w:tcPr>
            <w:tcW w:w="4822" w:type="dxa"/>
            <w:tcBorders>
              <w:right w:val="double" w:sz="4" w:space="0" w:color="C0C0C0"/>
            </w:tcBorders>
          </w:tcPr>
          <w:p w14:paraId="20282D6A" w14:textId="77777777" w:rsidR="000B5FBF" w:rsidRDefault="003478B5">
            <w:pPr>
              <w:pStyle w:val="TableParagraph"/>
              <w:spacing w:before="41"/>
              <w:rPr>
                <w:b/>
                <w:sz w:val="24"/>
              </w:rPr>
            </w:pPr>
            <w:r>
              <w:rPr>
                <w:b/>
                <w:sz w:val="24"/>
              </w:rPr>
              <w:t>Мостовидные</w:t>
            </w:r>
            <w:r>
              <w:rPr>
                <w:b/>
                <w:spacing w:val="-7"/>
                <w:sz w:val="24"/>
              </w:rPr>
              <w:t xml:space="preserve"> </w:t>
            </w:r>
            <w:r>
              <w:rPr>
                <w:b/>
                <w:sz w:val="24"/>
              </w:rPr>
              <w:t>протезы</w:t>
            </w:r>
            <w:r>
              <w:rPr>
                <w:b/>
                <w:spacing w:val="-3"/>
                <w:sz w:val="24"/>
              </w:rPr>
              <w:t xml:space="preserve"> </w:t>
            </w:r>
            <w:r>
              <w:rPr>
                <w:b/>
                <w:spacing w:val="-2"/>
                <w:sz w:val="24"/>
              </w:rPr>
              <w:t>постоянные</w:t>
            </w:r>
          </w:p>
        </w:tc>
        <w:tc>
          <w:tcPr>
            <w:tcW w:w="1841" w:type="dxa"/>
            <w:tcBorders>
              <w:left w:val="double" w:sz="4" w:space="0" w:color="C0C0C0"/>
            </w:tcBorders>
          </w:tcPr>
          <w:p w14:paraId="4062FDF8" w14:textId="77777777" w:rsidR="000B5FBF" w:rsidRDefault="000B5FBF">
            <w:pPr>
              <w:pStyle w:val="TableParagraph"/>
              <w:spacing w:before="0"/>
              <w:ind w:left="0"/>
              <w:rPr>
                <w:sz w:val="24"/>
              </w:rPr>
            </w:pPr>
          </w:p>
        </w:tc>
        <w:tc>
          <w:tcPr>
            <w:tcW w:w="2977" w:type="dxa"/>
          </w:tcPr>
          <w:p w14:paraId="30B5F15B" w14:textId="77777777" w:rsidR="000B5FBF" w:rsidRDefault="000B5FBF">
            <w:pPr>
              <w:pStyle w:val="TableParagraph"/>
              <w:spacing w:before="0"/>
              <w:ind w:left="0"/>
              <w:rPr>
                <w:sz w:val="24"/>
              </w:rPr>
            </w:pPr>
          </w:p>
        </w:tc>
      </w:tr>
      <w:tr w:rsidR="000B5FBF" w14:paraId="280CA4B3" w14:textId="77777777">
        <w:trPr>
          <w:trHeight w:val="1195"/>
        </w:trPr>
        <w:tc>
          <w:tcPr>
            <w:tcW w:w="755" w:type="dxa"/>
          </w:tcPr>
          <w:p w14:paraId="40236F13" w14:textId="77777777" w:rsidR="000B5FBF" w:rsidRDefault="003478B5">
            <w:pPr>
              <w:pStyle w:val="TableParagraph"/>
              <w:rPr>
                <w:sz w:val="24"/>
              </w:rPr>
            </w:pPr>
            <w:r>
              <w:rPr>
                <w:spacing w:val="-4"/>
                <w:sz w:val="24"/>
              </w:rPr>
              <w:t>3.1.</w:t>
            </w:r>
          </w:p>
        </w:tc>
        <w:tc>
          <w:tcPr>
            <w:tcW w:w="4822" w:type="dxa"/>
            <w:tcBorders>
              <w:right w:val="double" w:sz="4" w:space="0" w:color="C0C0C0"/>
            </w:tcBorders>
          </w:tcPr>
          <w:p w14:paraId="2A69103C" w14:textId="77777777" w:rsidR="000B5FBF" w:rsidRDefault="003478B5">
            <w:pPr>
              <w:pStyle w:val="TableParagraph"/>
              <w:tabs>
                <w:tab w:val="left" w:pos="607"/>
                <w:tab w:val="left" w:pos="2711"/>
                <w:tab w:val="left" w:pos="3140"/>
              </w:tabs>
              <w:spacing w:line="242" w:lineRule="auto"/>
              <w:ind w:right="22"/>
              <w:rPr>
                <w:sz w:val="24"/>
              </w:rPr>
            </w:pPr>
            <w:r>
              <w:rPr>
                <w:spacing w:val="-6"/>
                <w:sz w:val="24"/>
              </w:rPr>
              <w:t>Из</w:t>
            </w:r>
            <w:r>
              <w:rPr>
                <w:sz w:val="24"/>
              </w:rPr>
              <w:tab/>
            </w:r>
            <w:r>
              <w:rPr>
                <w:spacing w:val="-2"/>
                <w:sz w:val="24"/>
              </w:rPr>
              <w:t>металлокерамики</w:t>
            </w:r>
            <w:r>
              <w:rPr>
                <w:sz w:val="24"/>
              </w:rPr>
              <w:tab/>
            </w:r>
            <w:r>
              <w:rPr>
                <w:spacing w:val="-10"/>
                <w:sz w:val="24"/>
              </w:rPr>
              <w:t>и</w:t>
            </w:r>
            <w:r>
              <w:rPr>
                <w:sz w:val="24"/>
              </w:rPr>
              <w:tab/>
            </w:r>
            <w:r>
              <w:rPr>
                <w:spacing w:val="-2"/>
                <w:sz w:val="24"/>
              </w:rPr>
              <w:t>недрагоценного металла</w:t>
            </w:r>
          </w:p>
        </w:tc>
        <w:tc>
          <w:tcPr>
            <w:tcW w:w="1841" w:type="dxa"/>
            <w:tcBorders>
              <w:left w:val="double" w:sz="4" w:space="0" w:color="C0C0C0"/>
            </w:tcBorders>
          </w:tcPr>
          <w:p w14:paraId="1BA08998" w14:textId="1C01C09D" w:rsidR="000B5FBF" w:rsidRDefault="00957714">
            <w:pPr>
              <w:pStyle w:val="TableParagraph"/>
              <w:ind w:left="35"/>
              <w:rPr>
                <w:sz w:val="24"/>
              </w:rPr>
            </w:pPr>
            <w:r>
              <w:rPr>
                <w:sz w:val="24"/>
              </w:rPr>
              <w:t>6</w:t>
            </w:r>
            <w:r w:rsidR="003478B5">
              <w:rPr>
                <w:spacing w:val="-2"/>
                <w:sz w:val="24"/>
              </w:rPr>
              <w:t xml:space="preserve"> месяцев</w:t>
            </w:r>
          </w:p>
        </w:tc>
        <w:tc>
          <w:tcPr>
            <w:tcW w:w="2977" w:type="dxa"/>
          </w:tcPr>
          <w:p w14:paraId="78CB3DBE" w14:textId="51D68A06" w:rsidR="000B5FBF" w:rsidRDefault="00957714">
            <w:pPr>
              <w:pStyle w:val="TableParagraph"/>
              <w:ind w:left="7" w:right="26"/>
              <w:rPr>
                <w:sz w:val="24"/>
              </w:rPr>
            </w:pPr>
            <w:r>
              <w:rPr>
                <w:sz w:val="24"/>
              </w:rPr>
              <w:t>1</w:t>
            </w:r>
            <w:r w:rsidR="003478B5">
              <w:rPr>
                <w:spacing w:val="80"/>
                <w:sz w:val="24"/>
              </w:rPr>
              <w:t xml:space="preserve"> </w:t>
            </w:r>
            <w:r w:rsidR="003478B5">
              <w:rPr>
                <w:sz w:val="24"/>
              </w:rPr>
              <w:t>год</w:t>
            </w:r>
            <w:r w:rsidR="003478B5">
              <w:rPr>
                <w:spacing w:val="80"/>
                <w:sz w:val="24"/>
              </w:rPr>
              <w:t xml:space="preserve"> </w:t>
            </w:r>
            <w:r w:rsidR="003478B5">
              <w:rPr>
                <w:sz w:val="24"/>
              </w:rPr>
              <w:t>-</w:t>
            </w:r>
            <w:r w:rsidR="003478B5">
              <w:rPr>
                <w:spacing w:val="80"/>
                <w:sz w:val="24"/>
              </w:rPr>
              <w:t xml:space="preserve"> </w:t>
            </w:r>
            <w:r w:rsidR="003478B5">
              <w:rPr>
                <w:sz w:val="24"/>
              </w:rPr>
              <w:t>не</w:t>
            </w:r>
            <w:r w:rsidR="003478B5">
              <w:rPr>
                <w:spacing w:val="80"/>
                <w:sz w:val="24"/>
              </w:rPr>
              <w:t xml:space="preserve"> </w:t>
            </w:r>
            <w:r w:rsidR="003478B5">
              <w:rPr>
                <w:sz w:val="24"/>
              </w:rPr>
              <w:t>завершенный комплексный план лечения</w:t>
            </w:r>
            <w:r w:rsidR="003478B5">
              <w:rPr>
                <w:spacing w:val="40"/>
                <w:sz w:val="24"/>
              </w:rPr>
              <w:t xml:space="preserve"> </w:t>
            </w:r>
            <w:r w:rsidR="003478B5">
              <w:rPr>
                <w:sz w:val="24"/>
              </w:rPr>
              <w:t xml:space="preserve">5 лет - при комплексной </w:t>
            </w:r>
            <w:r w:rsidR="003478B5">
              <w:rPr>
                <w:spacing w:val="-2"/>
                <w:sz w:val="24"/>
              </w:rPr>
              <w:t>санации</w:t>
            </w:r>
          </w:p>
        </w:tc>
      </w:tr>
      <w:tr w:rsidR="000B5FBF" w14:paraId="0ACE3C7D" w14:textId="77777777">
        <w:trPr>
          <w:trHeight w:val="1325"/>
        </w:trPr>
        <w:tc>
          <w:tcPr>
            <w:tcW w:w="755" w:type="dxa"/>
          </w:tcPr>
          <w:p w14:paraId="0817387A" w14:textId="77777777" w:rsidR="000B5FBF" w:rsidRDefault="003478B5">
            <w:pPr>
              <w:pStyle w:val="TableParagraph"/>
              <w:rPr>
                <w:sz w:val="24"/>
              </w:rPr>
            </w:pPr>
            <w:r>
              <w:rPr>
                <w:spacing w:val="-4"/>
                <w:sz w:val="24"/>
              </w:rPr>
              <w:t>3.2.</w:t>
            </w:r>
          </w:p>
        </w:tc>
        <w:tc>
          <w:tcPr>
            <w:tcW w:w="4822" w:type="dxa"/>
            <w:tcBorders>
              <w:right w:val="double" w:sz="4" w:space="0" w:color="C0C0C0"/>
            </w:tcBorders>
          </w:tcPr>
          <w:p w14:paraId="7DDE64CD" w14:textId="77777777" w:rsidR="000B5FBF" w:rsidRDefault="003478B5">
            <w:pPr>
              <w:pStyle w:val="TableParagraph"/>
              <w:rPr>
                <w:sz w:val="24"/>
              </w:rPr>
            </w:pPr>
            <w:proofErr w:type="spellStart"/>
            <w:r>
              <w:rPr>
                <w:sz w:val="24"/>
              </w:rPr>
              <w:t>Безметалловые</w:t>
            </w:r>
            <w:proofErr w:type="spellEnd"/>
            <w:r>
              <w:rPr>
                <w:spacing w:val="-8"/>
                <w:sz w:val="24"/>
              </w:rPr>
              <w:t xml:space="preserve"> </w:t>
            </w:r>
            <w:r>
              <w:rPr>
                <w:sz w:val="24"/>
              </w:rPr>
              <w:t>(керамика,</w:t>
            </w:r>
            <w:r>
              <w:rPr>
                <w:spacing w:val="-3"/>
                <w:sz w:val="24"/>
              </w:rPr>
              <w:t xml:space="preserve"> </w:t>
            </w:r>
            <w:r>
              <w:rPr>
                <w:sz w:val="24"/>
              </w:rPr>
              <w:t>диоксид</w:t>
            </w:r>
            <w:r>
              <w:rPr>
                <w:spacing w:val="-7"/>
                <w:sz w:val="24"/>
              </w:rPr>
              <w:t xml:space="preserve"> </w:t>
            </w:r>
            <w:r>
              <w:rPr>
                <w:spacing w:val="-2"/>
                <w:sz w:val="24"/>
              </w:rPr>
              <w:t>циркония)</w:t>
            </w:r>
          </w:p>
        </w:tc>
        <w:tc>
          <w:tcPr>
            <w:tcW w:w="1841" w:type="dxa"/>
            <w:tcBorders>
              <w:left w:val="double" w:sz="4" w:space="0" w:color="C0C0C0"/>
            </w:tcBorders>
          </w:tcPr>
          <w:p w14:paraId="57CE0D6C" w14:textId="09C25C7C" w:rsidR="000B5FBF" w:rsidRDefault="00957714">
            <w:pPr>
              <w:pStyle w:val="TableParagraph"/>
              <w:ind w:left="35"/>
              <w:rPr>
                <w:sz w:val="24"/>
              </w:rPr>
            </w:pPr>
            <w:r>
              <w:rPr>
                <w:sz w:val="24"/>
              </w:rPr>
              <w:t>6</w:t>
            </w:r>
            <w:r w:rsidR="003478B5">
              <w:rPr>
                <w:spacing w:val="-2"/>
                <w:sz w:val="24"/>
              </w:rPr>
              <w:t xml:space="preserve"> месяцев</w:t>
            </w:r>
          </w:p>
        </w:tc>
        <w:tc>
          <w:tcPr>
            <w:tcW w:w="2977" w:type="dxa"/>
          </w:tcPr>
          <w:p w14:paraId="16E5D94E" w14:textId="77777777" w:rsidR="000B5FBF" w:rsidRDefault="003478B5">
            <w:pPr>
              <w:pStyle w:val="TableParagraph"/>
              <w:ind w:left="7" w:right="26"/>
              <w:rPr>
                <w:sz w:val="24"/>
              </w:rPr>
            </w:pPr>
            <w:r>
              <w:rPr>
                <w:sz w:val="24"/>
              </w:rPr>
              <w:t>2</w:t>
            </w:r>
            <w:r>
              <w:rPr>
                <w:spacing w:val="80"/>
                <w:sz w:val="24"/>
              </w:rPr>
              <w:t xml:space="preserve"> </w:t>
            </w:r>
            <w:r>
              <w:rPr>
                <w:sz w:val="24"/>
              </w:rPr>
              <w:t>года</w:t>
            </w:r>
            <w:r>
              <w:rPr>
                <w:spacing w:val="80"/>
                <w:sz w:val="24"/>
              </w:rPr>
              <w:t xml:space="preserve"> </w:t>
            </w:r>
            <w:r>
              <w:rPr>
                <w:sz w:val="24"/>
              </w:rPr>
              <w:t>-</w:t>
            </w:r>
            <w:r>
              <w:rPr>
                <w:spacing w:val="80"/>
                <w:sz w:val="24"/>
              </w:rPr>
              <w:t xml:space="preserve"> </w:t>
            </w:r>
            <w:r>
              <w:rPr>
                <w:sz w:val="24"/>
              </w:rPr>
              <w:t>не</w:t>
            </w:r>
            <w:r>
              <w:rPr>
                <w:spacing w:val="80"/>
                <w:sz w:val="24"/>
              </w:rPr>
              <w:t xml:space="preserve"> </w:t>
            </w:r>
            <w:r>
              <w:rPr>
                <w:sz w:val="24"/>
              </w:rPr>
              <w:t>завершенный комплексный план лечения</w:t>
            </w:r>
            <w:r>
              <w:rPr>
                <w:spacing w:val="40"/>
                <w:sz w:val="24"/>
              </w:rPr>
              <w:t xml:space="preserve"> </w:t>
            </w:r>
            <w:r>
              <w:rPr>
                <w:sz w:val="24"/>
              </w:rPr>
              <w:t xml:space="preserve">5 лет - при комплексной </w:t>
            </w:r>
            <w:r>
              <w:rPr>
                <w:spacing w:val="-2"/>
                <w:sz w:val="24"/>
              </w:rPr>
              <w:t>санации</w:t>
            </w:r>
          </w:p>
        </w:tc>
      </w:tr>
      <w:tr w:rsidR="000B5FBF" w14:paraId="18F21BFC" w14:textId="77777777">
        <w:trPr>
          <w:trHeight w:val="1194"/>
        </w:trPr>
        <w:tc>
          <w:tcPr>
            <w:tcW w:w="755" w:type="dxa"/>
          </w:tcPr>
          <w:p w14:paraId="24F32EE6" w14:textId="77777777" w:rsidR="000B5FBF" w:rsidRDefault="003478B5">
            <w:pPr>
              <w:pStyle w:val="TableParagraph"/>
              <w:spacing w:before="41"/>
              <w:rPr>
                <w:sz w:val="24"/>
              </w:rPr>
            </w:pPr>
            <w:r>
              <w:rPr>
                <w:spacing w:val="-5"/>
                <w:sz w:val="24"/>
              </w:rPr>
              <w:t>4.</w:t>
            </w:r>
          </w:p>
        </w:tc>
        <w:tc>
          <w:tcPr>
            <w:tcW w:w="4822" w:type="dxa"/>
            <w:tcBorders>
              <w:right w:val="double" w:sz="4" w:space="0" w:color="C0C0C0"/>
            </w:tcBorders>
          </w:tcPr>
          <w:p w14:paraId="205AFCD5" w14:textId="77777777" w:rsidR="000B5FBF" w:rsidRDefault="003478B5">
            <w:pPr>
              <w:pStyle w:val="TableParagraph"/>
              <w:tabs>
                <w:tab w:val="left" w:pos="2011"/>
                <w:tab w:val="left" w:pos="4534"/>
              </w:tabs>
              <w:spacing w:before="41" w:line="242" w:lineRule="auto"/>
              <w:ind w:right="22"/>
              <w:rPr>
                <w:b/>
                <w:sz w:val="24"/>
              </w:rPr>
            </w:pPr>
            <w:proofErr w:type="spellStart"/>
            <w:r>
              <w:rPr>
                <w:b/>
                <w:spacing w:val="-2"/>
                <w:sz w:val="24"/>
              </w:rPr>
              <w:t>Бюгельное</w:t>
            </w:r>
            <w:proofErr w:type="spellEnd"/>
            <w:r>
              <w:rPr>
                <w:b/>
                <w:sz w:val="24"/>
              </w:rPr>
              <w:tab/>
            </w:r>
            <w:r>
              <w:rPr>
                <w:b/>
                <w:spacing w:val="-2"/>
                <w:sz w:val="24"/>
              </w:rPr>
              <w:t>протезирование</w:t>
            </w:r>
            <w:r>
              <w:rPr>
                <w:b/>
                <w:sz w:val="24"/>
              </w:rPr>
              <w:tab/>
            </w:r>
            <w:r>
              <w:rPr>
                <w:b/>
                <w:spacing w:val="-6"/>
                <w:sz w:val="24"/>
              </w:rPr>
              <w:t xml:space="preserve">до </w:t>
            </w:r>
            <w:r>
              <w:rPr>
                <w:b/>
                <w:spacing w:val="-2"/>
                <w:sz w:val="24"/>
              </w:rPr>
              <w:t>перебазировки</w:t>
            </w:r>
          </w:p>
        </w:tc>
        <w:tc>
          <w:tcPr>
            <w:tcW w:w="1841" w:type="dxa"/>
            <w:tcBorders>
              <w:left w:val="double" w:sz="4" w:space="0" w:color="C0C0C0"/>
            </w:tcBorders>
          </w:tcPr>
          <w:p w14:paraId="5DA23199" w14:textId="7078D663" w:rsidR="000B5FBF" w:rsidRDefault="00957714">
            <w:pPr>
              <w:pStyle w:val="TableParagraph"/>
              <w:spacing w:before="41"/>
              <w:ind w:left="35"/>
              <w:rPr>
                <w:sz w:val="24"/>
              </w:rPr>
            </w:pPr>
            <w:r>
              <w:rPr>
                <w:sz w:val="24"/>
              </w:rPr>
              <w:t xml:space="preserve">6 </w:t>
            </w:r>
            <w:r w:rsidR="003478B5">
              <w:rPr>
                <w:spacing w:val="-2"/>
                <w:sz w:val="24"/>
              </w:rPr>
              <w:t>месяцев</w:t>
            </w:r>
          </w:p>
        </w:tc>
        <w:tc>
          <w:tcPr>
            <w:tcW w:w="2977" w:type="dxa"/>
          </w:tcPr>
          <w:p w14:paraId="32559998" w14:textId="77777777" w:rsidR="000B5FBF" w:rsidRDefault="003478B5">
            <w:pPr>
              <w:pStyle w:val="TableParagraph"/>
              <w:spacing w:before="41"/>
              <w:ind w:left="7" w:right="26"/>
              <w:rPr>
                <w:sz w:val="24"/>
              </w:rPr>
            </w:pPr>
            <w:r>
              <w:rPr>
                <w:sz w:val="24"/>
              </w:rPr>
              <w:t>2</w:t>
            </w:r>
            <w:r>
              <w:rPr>
                <w:spacing w:val="80"/>
                <w:sz w:val="24"/>
              </w:rPr>
              <w:t xml:space="preserve"> </w:t>
            </w:r>
            <w:r>
              <w:rPr>
                <w:sz w:val="24"/>
              </w:rPr>
              <w:t>года</w:t>
            </w:r>
            <w:r>
              <w:rPr>
                <w:spacing w:val="80"/>
                <w:sz w:val="24"/>
              </w:rPr>
              <w:t xml:space="preserve"> </w:t>
            </w:r>
            <w:r>
              <w:rPr>
                <w:sz w:val="24"/>
              </w:rPr>
              <w:t>-</w:t>
            </w:r>
            <w:r>
              <w:rPr>
                <w:spacing w:val="80"/>
                <w:sz w:val="24"/>
              </w:rPr>
              <w:t xml:space="preserve"> </w:t>
            </w:r>
            <w:r>
              <w:rPr>
                <w:sz w:val="24"/>
              </w:rPr>
              <w:t>не</w:t>
            </w:r>
            <w:r>
              <w:rPr>
                <w:spacing w:val="80"/>
                <w:sz w:val="24"/>
              </w:rPr>
              <w:t xml:space="preserve"> </w:t>
            </w:r>
            <w:r>
              <w:rPr>
                <w:sz w:val="24"/>
              </w:rPr>
              <w:t>завершенный комплексный план лечения</w:t>
            </w:r>
            <w:r>
              <w:rPr>
                <w:spacing w:val="40"/>
                <w:sz w:val="24"/>
              </w:rPr>
              <w:t xml:space="preserve"> </w:t>
            </w:r>
            <w:r>
              <w:rPr>
                <w:sz w:val="24"/>
              </w:rPr>
              <w:t xml:space="preserve">5 лет - при комплексной </w:t>
            </w:r>
            <w:r>
              <w:rPr>
                <w:spacing w:val="-2"/>
                <w:sz w:val="24"/>
              </w:rPr>
              <w:t>санации</w:t>
            </w:r>
          </w:p>
        </w:tc>
      </w:tr>
      <w:tr w:rsidR="000B5FBF" w14:paraId="777A1172" w14:textId="77777777">
        <w:trPr>
          <w:trHeight w:val="360"/>
        </w:trPr>
        <w:tc>
          <w:tcPr>
            <w:tcW w:w="755" w:type="dxa"/>
          </w:tcPr>
          <w:p w14:paraId="1B285C21" w14:textId="77777777" w:rsidR="000B5FBF" w:rsidRDefault="003478B5">
            <w:pPr>
              <w:pStyle w:val="TableParagraph"/>
              <w:spacing w:before="41"/>
              <w:rPr>
                <w:sz w:val="24"/>
              </w:rPr>
            </w:pPr>
            <w:r>
              <w:rPr>
                <w:spacing w:val="-5"/>
                <w:sz w:val="24"/>
              </w:rPr>
              <w:t>5.</w:t>
            </w:r>
          </w:p>
        </w:tc>
        <w:tc>
          <w:tcPr>
            <w:tcW w:w="4822" w:type="dxa"/>
            <w:tcBorders>
              <w:right w:val="double" w:sz="4" w:space="0" w:color="C0C0C0"/>
            </w:tcBorders>
          </w:tcPr>
          <w:p w14:paraId="76631FB3" w14:textId="77777777" w:rsidR="000B5FBF" w:rsidRDefault="003478B5">
            <w:pPr>
              <w:pStyle w:val="TableParagraph"/>
              <w:spacing w:before="41"/>
              <w:rPr>
                <w:b/>
                <w:sz w:val="24"/>
              </w:rPr>
            </w:pPr>
            <w:r>
              <w:rPr>
                <w:b/>
                <w:sz w:val="24"/>
              </w:rPr>
              <w:t>Коронки,</w:t>
            </w:r>
            <w:r>
              <w:rPr>
                <w:b/>
                <w:spacing w:val="-2"/>
                <w:sz w:val="24"/>
              </w:rPr>
              <w:t xml:space="preserve"> </w:t>
            </w:r>
            <w:r>
              <w:rPr>
                <w:b/>
                <w:sz w:val="24"/>
              </w:rPr>
              <w:t>вкладки,</w:t>
            </w:r>
            <w:r>
              <w:rPr>
                <w:b/>
                <w:spacing w:val="-7"/>
                <w:sz w:val="24"/>
              </w:rPr>
              <w:t xml:space="preserve"> </w:t>
            </w:r>
            <w:proofErr w:type="spellStart"/>
            <w:r>
              <w:rPr>
                <w:b/>
                <w:sz w:val="24"/>
              </w:rPr>
              <w:t>виниры</w:t>
            </w:r>
            <w:proofErr w:type="spellEnd"/>
            <w:r>
              <w:rPr>
                <w:b/>
                <w:spacing w:val="-4"/>
                <w:sz w:val="24"/>
              </w:rPr>
              <w:t xml:space="preserve"> </w:t>
            </w:r>
            <w:r>
              <w:rPr>
                <w:b/>
                <w:spacing w:val="-2"/>
                <w:sz w:val="24"/>
              </w:rPr>
              <w:t>постоянные:</w:t>
            </w:r>
          </w:p>
        </w:tc>
        <w:tc>
          <w:tcPr>
            <w:tcW w:w="1841" w:type="dxa"/>
            <w:tcBorders>
              <w:left w:val="double" w:sz="4" w:space="0" w:color="C0C0C0"/>
            </w:tcBorders>
          </w:tcPr>
          <w:p w14:paraId="53C3FB54" w14:textId="77777777" w:rsidR="000B5FBF" w:rsidRDefault="000B5FBF">
            <w:pPr>
              <w:pStyle w:val="TableParagraph"/>
              <w:spacing w:before="0"/>
              <w:ind w:left="0"/>
              <w:rPr>
                <w:sz w:val="24"/>
              </w:rPr>
            </w:pPr>
          </w:p>
        </w:tc>
        <w:tc>
          <w:tcPr>
            <w:tcW w:w="2977" w:type="dxa"/>
          </w:tcPr>
          <w:p w14:paraId="208DB589" w14:textId="77777777" w:rsidR="000B5FBF" w:rsidRDefault="000B5FBF">
            <w:pPr>
              <w:pStyle w:val="TableParagraph"/>
              <w:spacing w:before="0"/>
              <w:ind w:left="0"/>
              <w:rPr>
                <w:sz w:val="24"/>
              </w:rPr>
            </w:pPr>
          </w:p>
        </w:tc>
      </w:tr>
      <w:tr w:rsidR="000B5FBF" w14:paraId="0CB30622" w14:textId="77777777">
        <w:trPr>
          <w:trHeight w:val="645"/>
        </w:trPr>
        <w:tc>
          <w:tcPr>
            <w:tcW w:w="755" w:type="dxa"/>
          </w:tcPr>
          <w:p w14:paraId="20FC49F6" w14:textId="77777777" w:rsidR="000B5FBF" w:rsidRDefault="003478B5">
            <w:pPr>
              <w:pStyle w:val="TableParagraph"/>
              <w:rPr>
                <w:sz w:val="24"/>
              </w:rPr>
            </w:pPr>
            <w:r>
              <w:rPr>
                <w:spacing w:val="-4"/>
                <w:sz w:val="24"/>
              </w:rPr>
              <w:t>5.1.</w:t>
            </w:r>
          </w:p>
        </w:tc>
        <w:tc>
          <w:tcPr>
            <w:tcW w:w="4822" w:type="dxa"/>
            <w:tcBorders>
              <w:right w:val="double" w:sz="4" w:space="0" w:color="C0C0C0"/>
            </w:tcBorders>
          </w:tcPr>
          <w:p w14:paraId="09AE2C7A" w14:textId="77777777" w:rsidR="000B5FBF" w:rsidRDefault="003478B5">
            <w:pPr>
              <w:pStyle w:val="TableParagraph"/>
              <w:spacing w:line="242" w:lineRule="auto"/>
              <w:rPr>
                <w:sz w:val="24"/>
              </w:rPr>
            </w:pPr>
            <w:r>
              <w:rPr>
                <w:sz w:val="24"/>
              </w:rPr>
              <w:t>из</w:t>
            </w:r>
            <w:r>
              <w:rPr>
                <w:spacing w:val="80"/>
                <w:sz w:val="24"/>
              </w:rPr>
              <w:t xml:space="preserve"> </w:t>
            </w:r>
            <w:r>
              <w:rPr>
                <w:sz w:val="24"/>
              </w:rPr>
              <w:t>пластмассы</w:t>
            </w:r>
            <w:r>
              <w:rPr>
                <w:spacing w:val="80"/>
                <w:sz w:val="24"/>
              </w:rPr>
              <w:t xml:space="preserve"> </w:t>
            </w:r>
            <w:r>
              <w:rPr>
                <w:sz w:val="24"/>
              </w:rPr>
              <w:t>(временные)</w:t>
            </w:r>
            <w:r>
              <w:rPr>
                <w:spacing w:val="80"/>
                <w:sz w:val="24"/>
              </w:rPr>
              <w:t xml:space="preserve"> </w:t>
            </w:r>
            <w:r>
              <w:rPr>
                <w:sz w:val="24"/>
              </w:rPr>
              <w:t xml:space="preserve">лабораторного </w:t>
            </w:r>
            <w:r>
              <w:rPr>
                <w:spacing w:val="-2"/>
                <w:sz w:val="24"/>
              </w:rPr>
              <w:t>изготовления</w:t>
            </w:r>
          </w:p>
        </w:tc>
        <w:tc>
          <w:tcPr>
            <w:tcW w:w="1841" w:type="dxa"/>
            <w:tcBorders>
              <w:left w:val="double" w:sz="4" w:space="0" w:color="C0C0C0"/>
            </w:tcBorders>
          </w:tcPr>
          <w:p w14:paraId="79ECEA15" w14:textId="77777777" w:rsidR="000B5FBF" w:rsidRDefault="003478B5">
            <w:pPr>
              <w:pStyle w:val="TableParagraph"/>
              <w:ind w:left="35"/>
              <w:rPr>
                <w:sz w:val="24"/>
              </w:rPr>
            </w:pPr>
            <w:r>
              <w:rPr>
                <w:sz w:val="24"/>
              </w:rPr>
              <w:t xml:space="preserve">30 </w:t>
            </w:r>
            <w:r>
              <w:rPr>
                <w:spacing w:val="-4"/>
                <w:sz w:val="24"/>
              </w:rPr>
              <w:t>дней</w:t>
            </w:r>
          </w:p>
        </w:tc>
        <w:tc>
          <w:tcPr>
            <w:tcW w:w="2977" w:type="dxa"/>
          </w:tcPr>
          <w:p w14:paraId="10DD1673" w14:textId="77777777" w:rsidR="000B5FBF" w:rsidRDefault="003478B5">
            <w:pPr>
              <w:pStyle w:val="TableParagraph"/>
              <w:ind w:left="7"/>
              <w:rPr>
                <w:sz w:val="24"/>
              </w:rPr>
            </w:pPr>
            <w:r>
              <w:rPr>
                <w:sz w:val="24"/>
              </w:rPr>
              <w:t xml:space="preserve">30 </w:t>
            </w:r>
            <w:r>
              <w:rPr>
                <w:spacing w:val="-4"/>
                <w:sz w:val="24"/>
              </w:rPr>
              <w:t>дней</w:t>
            </w:r>
          </w:p>
        </w:tc>
      </w:tr>
      <w:tr w:rsidR="000B5FBF" w14:paraId="2D0A1B1F" w14:textId="77777777">
        <w:trPr>
          <w:trHeight w:val="1200"/>
        </w:trPr>
        <w:tc>
          <w:tcPr>
            <w:tcW w:w="755" w:type="dxa"/>
          </w:tcPr>
          <w:p w14:paraId="4AFEFD59" w14:textId="77777777" w:rsidR="000B5FBF" w:rsidRDefault="003478B5">
            <w:pPr>
              <w:pStyle w:val="TableParagraph"/>
              <w:rPr>
                <w:sz w:val="24"/>
              </w:rPr>
            </w:pPr>
            <w:r>
              <w:rPr>
                <w:spacing w:val="-4"/>
                <w:sz w:val="24"/>
              </w:rPr>
              <w:t>5.2.</w:t>
            </w:r>
          </w:p>
        </w:tc>
        <w:tc>
          <w:tcPr>
            <w:tcW w:w="4822" w:type="dxa"/>
            <w:tcBorders>
              <w:right w:val="double" w:sz="4" w:space="0" w:color="C0C0C0"/>
            </w:tcBorders>
          </w:tcPr>
          <w:p w14:paraId="334A259C" w14:textId="77777777" w:rsidR="000B5FBF" w:rsidRDefault="003478B5">
            <w:pPr>
              <w:pStyle w:val="TableParagraph"/>
              <w:tabs>
                <w:tab w:val="left" w:pos="581"/>
                <w:tab w:val="left" w:pos="2696"/>
                <w:tab w:val="left" w:pos="3140"/>
              </w:tabs>
              <w:ind w:right="24"/>
              <w:rPr>
                <w:sz w:val="24"/>
              </w:rPr>
            </w:pPr>
            <w:r>
              <w:rPr>
                <w:spacing w:val="-6"/>
                <w:sz w:val="24"/>
              </w:rPr>
              <w:t>из</w:t>
            </w:r>
            <w:r>
              <w:rPr>
                <w:sz w:val="24"/>
              </w:rPr>
              <w:tab/>
            </w:r>
            <w:r>
              <w:rPr>
                <w:spacing w:val="-2"/>
                <w:sz w:val="24"/>
              </w:rPr>
              <w:t>металлокерамики</w:t>
            </w:r>
            <w:r>
              <w:rPr>
                <w:sz w:val="24"/>
              </w:rPr>
              <w:tab/>
            </w:r>
            <w:r>
              <w:rPr>
                <w:spacing w:val="-10"/>
                <w:sz w:val="24"/>
              </w:rPr>
              <w:t>и</w:t>
            </w:r>
            <w:r>
              <w:rPr>
                <w:sz w:val="24"/>
              </w:rPr>
              <w:tab/>
            </w:r>
            <w:r>
              <w:rPr>
                <w:spacing w:val="-2"/>
                <w:sz w:val="24"/>
              </w:rPr>
              <w:t>недрагоценного металла</w:t>
            </w:r>
          </w:p>
        </w:tc>
        <w:tc>
          <w:tcPr>
            <w:tcW w:w="1841" w:type="dxa"/>
            <w:tcBorders>
              <w:left w:val="double" w:sz="4" w:space="0" w:color="C0C0C0"/>
            </w:tcBorders>
          </w:tcPr>
          <w:p w14:paraId="3E91A930" w14:textId="4547E1FE" w:rsidR="000B5FBF" w:rsidRDefault="00957714">
            <w:pPr>
              <w:pStyle w:val="TableParagraph"/>
              <w:ind w:left="35"/>
              <w:rPr>
                <w:sz w:val="24"/>
              </w:rPr>
            </w:pPr>
            <w:r>
              <w:rPr>
                <w:sz w:val="24"/>
              </w:rPr>
              <w:t>6</w:t>
            </w:r>
            <w:r w:rsidR="003478B5">
              <w:rPr>
                <w:spacing w:val="-2"/>
                <w:sz w:val="24"/>
              </w:rPr>
              <w:t xml:space="preserve"> месяцев</w:t>
            </w:r>
          </w:p>
        </w:tc>
        <w:tc>
          <w:tcPr>
            <w:tcW w:w="2977" w:type="dxa"/>
          </w:tcPr>
          <w:p w14:paraId="75147645" w14:textId="37972D45" w:rsidR="000B5FBF" w:rsidRDefault="00957714">
            <w:pPr>
              <w:pStyle w:val="TableParagraph"/>
              <w:ind w:left="7" w:right="26"/>
              <w:rPr>
                <w:sz w:val="24"/>
              </w:rPr>
            </w:pPr>
            <w:r>
              <w:rPr>
                <w:sz w:val="24"/>
              </w:rPr>
              <w:t>1</w:t>
            </w:r>
            <w:r w:rsidR="003478B5">
              <w:rPr>
                <w:spacing w:val="80"/>
                <w:sz w:val="24"/>
              </w:rPr>
              <w:t xml:space="preserve"> </w:t>
            </w:r>
            <w:r w:rsidR="003478B5">
              <w:rPr>
                <w:sz w:val="24"/>
              </w:rPr>
              <w:t>год</w:t>
            </w:r>
            <w:r w:rsidR="003478B5">
              <w:rPr>
                <w:spacing w:val="80"/>
                <w:sz w:val="24"/>
              </w:rPr>
              <w:t xml:space="preserve"> </w:t>
            </w:r>
            <w:r w:rsidR="003478B5">
              <w:rPr>
                <w:sz w:val="24"/>
              </w:rPr>
              <w:t>-</w:t>
            </w:r>
            <w:r w:rsidR="003478B5">
              <w:rPr>
                <w:spacing w:val="80"/>
                <w:sz w:val="24"/>
              </w:rPr>
              <w:t xml:space="preserve"> </w:t>
            </w:r>
            <w:r w:rsidR="003478B5">
              <w:rPr>
                <w:sz w:val="24"/>
              </w:rPr>
              <w:t>не</w:t>
            </w:r>
            <w:r w:rsidR="003478B5">
              <w:rPr>
                <w:spacing w:val="80"/>
                <w:sz w:val="24"/>
              </w:rPr>
              <w:t xml:space="preserve"> </w:t>
            </w:r>
            <w:r w:rsidR="003478B5">
              <w:rPr>
                <w:sz w:val="24"/>
              </w:rPr>
              <w:t>завершенный комплексный план лечения</w:t>
            </w:r>
            <w:r w:rsidR="003478B5">
              <w:rPr>
                <w:spacing w:val="40"/>
                <w:sz w:val="24"/>
              </w:rPr>
              <w:t xml:space="preserve"> </w:t>
            </w:r>
            <w:r>
              <w:rPr>
                <w:sz w:val="24"/>
              </w:rPr>
              <w:t>2</w:t>
            </w:r>
            <w:r w:rsidR="003478B5">
              <w:rPr>
                <w:sz w:val="24"/>
              </w:rPr>
              <w:t xml:space="preserve"> </w:t>
            </w:r>
            <w:r>
              <w:rPr>
                <w:sz w:val="24"/>
              </w:rPr>
              <w:t>года</w:t>
            </w:r>
            <w:r w:rsidR="003478B5">
              <w:rPr>
                <w:sz w:val="24"/>
              </w:rPr>
              <w:t xml:space="preserve"> - при комплексной </w:t>
            </w:r>
            <w:r w:rsidR="003478B5">
              <w:rPr>
                <w:spacing w:val="-2"/>
                <w:sz w:val="24"/>
              </w:rPr>
              <w:t>санации</w:t>
            </w:r>
          </w:p>
        </w:tc>
      </w:tr>
      <w:tr w:rsidR="000B5FBF" w14:paraId="7F3C1DEC" w14:textId="77777777">
        <w:trPr>
          <w:trHeight w:val="1184"/>
        </w:trPr>
        <w:tc>
          <w:tcPr>
            <w:tcW w:w="755" w:type="dxa"/>
          </w:tcPr>
          <w:p w14:paraId="77BF3705" w14:textId="77777777" w:rsidR="000B5FBF" w:rsidRDefault="003478B5">
            <w:pPr>
              <w:pStyle w:val="TableParagraph"/>
              <w:spacing w:before="41"/>
              <w:rPr>
                <w:sz w:val="24"/>
              </w:rPr>
            </w:pPr>
            <w:r>
              <w:rPr>
                <w:spacing w:val="-4"/>
                <w:sz w:val="24"/>
              </w:rPr>
              <w:t>5.3.</w:t>
            </w:r>
          </w:p>
        </w:tc>
        <w:tc>
          <w:tcPr>
            <w:tcW w:w="4822" w:type="dxa"/>
            <w:tcBorders>
              <w:right w:val="double" w:sz="4" w:space="0" w:color="C0C0C0"/>
            </w:tcBorders>
          </w:tcPr>
          <w:p w14:paraId="7DAEB4F2" w14:textId="77777777" w:rsidR="000B5FBF" w:rsidRDefault="003478B5">
            <w:pPr>
              <w:pStyle w:val="TableParagraph"/>
              <w:spacing w:before="41"/>
              <w:rPr>
                <w:sz w:val="24"/>
              </w:rPr>
            </w:pPr>
            <w:proofErr w:type="spellStart"/>
            <w:r>
              <w:rPr>
                <w:sz w:val="24"/>
              </w:rPr>
              <w:t>безметалловые</w:t>
            </w:r>
            <w:proofErr w:type="spellEnd"/>
            <w:r>
              <w:rPr>
                <w:spacing w:val="-10"/>
                <w:sz w:val="24"/>
              </w:rPr>
              <w:t xml:space="preserve"> </w:t>
            </w:r>
            <w:r>
              <w:rPr>
                <w:sz w:val="24"/>
              </w:rPr>
              <w:t>(керамика, диоксид</w:t>
            </w:r>
            <w:r>
              <w:rPr>
                <w:spacing w:val="-9"/>
                <w:sz w:val="24"/>
              </w:rPr>
              <w:t xml:space="preserve"> </w:t>
            </w:r>
            <w:r>
              <w:rPr>
                <w:spacing w:val="-2"/>
                <w:sz w:val="24"/>
              </w:rPr>
              <w:t>циркония)</w:t>
            </w:r>
          </w:p>
        </w:tc>
        <w:tc>
          <w:tcPr>
            <w:tcW w:w="1841" w:type="dxa"/>
            <w:tcBorders>
              <w:left w:val="double" w:sz="4" w:space="0" w:color="C0C0C0"/>
            </w:tcBorders>
          </w:tcPr>
          <w:p w14:paraId="3260AB1D" w14:textId="5E7490C0" w:rsidR="000B5FBF" w:rsidRDefault="00957714">
            <w:pPr>
              <w:pStyle w:val="TableParagraph"/>
              <w:spacing w:before="41"/>
              <w:ind w:left="35"/>
              <w:rPr>
                <w:sz w:val="24"/>
              </w:rPr>
            </w:pPr>
            <w:r>
              <w:rPr>
                <w:sz w:val="24"/>
              </w:rPr>
              <w:t>6</w:t>
            </w:r>
            <w:r w:rsidR="003478B5">
              <w:rPr>
                <w:spacing w:val="-2"/>
                <w:sz w:val="24"/>
              </w:rPr>
              <w:t xml:space="preserve"> месяцев</w:t>
            </w:r>
          </w:p>
        </w:tc>
        <w:tc>
          <w:tcPr>
            <w:tcW w:w="2977" w:type="dxa"/>
          </w:tcPr>
          <w:p w14:paraId="41915379" w14:textId="4180C6A5" w:rsidR="000B5FBF" w:rsidRDefault="00957714">
            <w:pPr>
              <w:pStyle w:val="TableParagraph"/>
              <w:spacing w:before="41"/>
              <w:ind w:left="7" w:right="26"/>
              <w:rPr>
                <w:sz w:val="24"/>
              </w:rPr>
            </w:pPr>
            <w:r>
              <w:rPr>
                <w:sz w:val="24"/>
              </w:rPr>
              <w:t>1</w:t>
            </w:r>
            <w:r w:rsidR="003478B5">
              <w:rPr>
                <w:spacing w:val="80"/>
                <w:sz w:val="24"/>
              </w:rPr>
              <w:t xml:space="preserve"> </w:t>
            </w:r>
            <w:r w:rsidR="003478B5">
              <w:rPr>
                <w:sz w:val="24"/>
              </w:rPr>
              <w:t>год</w:t>
            </w:r>
            <w:r w:rsidR="003478B5">
              <w:rPr>
                <w:spacing w:val="80"/>
                <w:sz w:val="24"/>
              </w:rPr>
              <w:t xml:space="preserve"> </w:t>
            </w:r>
            <w:r w:rsidR="003478B5">
              <w:rPr>
                <w:sz w:val="24"/>
              </w:rPr>
              <w:t>-</w:t>
            </w:r>
            <w:r w:rsidR="003478B5">
              <w:rPr>
                <w:spacing w:val="80"/>
                <w:sz w:val="24"/>
              </w:rPr>
              <w:t xml:space="preserve"> </w:t>
            </w:r>
            <w:r w:rsidR="003478B5">
              <w:rPr>
                <w:sz w:val="24"/>
              </w:rPr>
              <w:t>не</w:t>
            </w:r>
            <w:r w:rsidR="003478B5">
              <w:rPr>
                <w:spacing w:val="80"/>
                <w:sz w:val="24"/>
              </w:rPr>
              <w:t xml:space="preserve"> </w:t>
            </w:r>
            <w:r w:rsidR="003478B5">
              <w:rPr>
                <w:sz w:val="24"/>
              </w:rPr>
              <w:t>завершенный комплексный план лечения</w:t>
            </w:r>
            <w:r w:rsidR="003478B5">
              <w:rPr>
                <w:spacing w:val="40"/>
                <w:sz w:val="24"/>
              </w:rPr>
              <w:t xml:space="preserve"> </w:t>
            </w:r>
            <w:r>
              <w:rPr>
                <w:sz w:val="24"/>
              </w:rPr>
              <w:t>2</w:t>
            </w:r>
            <w:r w:rsidR="003478B5">
              <w:rPr>
                <w:sz w:val="24"/>
              </w:rPr>
              <w:t xml:space="preserve"> </w:t>
            </w:r>
            <w:r>
              <w:rPr>
                <w:sz w:val="24"/>
              </w:rPr>
              <w:t>года</w:t>
            </w:r>
            <w:r w:rsidR="003478B5">
              <w:rPr>
                <w:sz w:val="24"/>
              </w:rPr>
              <w:t xml:space="preserve"> - при комплексной </w:t>
            </w:r>
            <w:r w:rsidR="003478B5">
              <w:rPr>
                <w:spacing w:val="-2"/>
                <w:sz w:val="24"/>
              </w:rPr>
              <w:t>санации</w:t>
            </w:r>
          </w:p>
        </w:tc>
      </w:tr>
    </w:tbl>
    <w:p w14:paraId="4054E630" w14:textId="77777777" w:rsidR="000B5FBF" w:rsidRDefault="000B5FBF">
      <w:pPr>
        <w:rPr>
          <w:sz w:val="24"/>
        </w:rPr>
        <w:sectPr w:rsidR="000B5FBF">
          <w:pgSz w:w="11910" w:h="16840"/>
          <w:pgMar w:top="640" w:right="540" w:bottom="555" w:left="740" w:header="720" w:footer="720" w:gutter="0"/>
          <w:cols w:space="720"/>
        </w:sectPr>
      </w:pPr>
    </w:p>
    <w:tbl>
      <w:tblPr>
        <w:tblStyle w:val="TableNormal"/>
        <w:tblW w:w="0" w:type="auto"/>
        <w:tblInd w:w="125" w:type="dxa"/>
        <w:tblBorders>
          <w:top w:val="double" w:sz="2" w:space="0" w:color="C0C0C0"/>
          <w:left w:val="double" w:sz="2" w:space="0" w:color="C0C0C0"/>
          <w:bottom w:val="double" w:sz="2" w:space="0" w:color="C0C0C0"/>
          <w:right w:val="double" w:sz="2" w:space="0" w:color="C0C0C0"/>
          <w:insideH w:val="double" w:sz="2" w:space="0" w:color="C0C0C0"/>
          <w:insideV w:val="double" w:sz="2" w:space="0" w:color="C0C0C0"/>
        </w:tblBorders>
        <w:tblLayout w:type="fixed"/>
        <w:tblLook w:val="01E0" w:firstRow="1" w:lastRow="1" w:firstColumn="1" w:lastColumn="1" w:noHBand="0" w:noVBand="0"/>
      </w:tblPr>
      <w:tblGrid>
        <w:gridCol w:w="755"/>
        <w:gridCol w:w="4822"/>
        <w:gridCol w:w="1841"/>
        <w:gridCol w:w="2977"/>
      </w:tblGrid>
      <w:tr w:rsidR="000B5FBF" w14:paraId="5F503B7F" w14:textId="77777777">
        <w:trPr>
          <w:trHeight w:val="640"/>
        </w:trPr>
        <w:tc>
          <w:tcPr>
            <w:tcW w:w="755" w:type="dxa"/>
          </w:tcPr>
          <w:p w14:paraId="140F983B" w14:textId="77777777" w:rsidR="000B5FBF" w:rsidRDefault="003478B5">
            <w:pPr>
              <w:pStyle w:val="TableParagraph"/>
              <w:rPr>
                <w:sz w:val="24"/>
              </w:rPr>
            </w:pPr>
            <w:r>
              <w:rPr>
                <w:spacing w:val="-5"/>
                <w:sz w:val="24"/>
              </w:rPr>
              <w:lastRenderedPageBreak/>
              <w:t>6.</w:t>
            </w:r>
          </w:p>
        </w:tc>
        <w:tc>
          <w:tcPr>
            <w:tcW w:w="4822" w:type="dxa"/>
            <w:tcBorders>
              <w:right w:val="double" w:sz="4" w:space="0" w:color="C0C0C0"/>
            </w:tcBorders>
          </w:tcPr>
          <w:p w14:paraId="354FCC47" w14:textId="77777777" w:rsidR="000B5FBF" w:rsidRDefault="003478B5">
            <w:pPr>
              <w:pStyle w:val="TableParagraph"/>
              <w:rPr>
                <w:b/>
                <w:sz w:val="24"/>
              </w:rPr>
            </w:pPr>
            <w:r>
              <w:rPr>
                <w:b/>
                <w:sz w:val="24"/>
              </w:rPr>
              <w:t>Починка</w:t>
            </w:r>
            <w:r>
              <w:rPr>
                <w:b/>
                <w:spacing w:val="-1"/>
                <w:sz w:val="24"/>
              </w:rPr>
              <w:t xml:space="preserve"> </w:t>
            </w:r>
            <w:r>
              <w:rPr>
                <w:b/>
                <w:spacing w:val="-2"/>
                <w:sz w:val="24"/>
              </w:rPr>
              <w:t>протеза</w:t>
            </w:r>
          </w:p>
        </w:tc>
        <w:tc>
          <w:tcPr>
            <w:tcW w:w="1841" w:type="dxa"/>
            <w:tcBorders>
              <w:left w:val="double" w:sz="4" w:space="0" w:color="C0C0C0"/>
            </w:tcBorders>
          </w:tcPr>
          <w:p w14:paraId="515C8626" w14:textId="3B7090B1" w:rsidR="000B5FBF" w:rsidRDefault="00957714">
            <w:pPr>
              <w:pStyle w:val="TableParagraph"/>
              <w:ind w:left="35"/>
              <w:rPr>
                <w:sz w:val="24"/>
              </w:rPr>
            </w:pPr>
            <w:r>
              <w:rPr>
                <w:sz w:val="24"/>
              </w:rPr>
              <w:t>нет</w:t>
            </w:r>
          </w:p>
        </w:tc>
        <w:tc>
          <w:tcPr>
            <w:tcW w:w="2977" w:type="dxa"/>
          </w:tcPr>
          <w:p w14:paraId="65934F25" w14:textId="0DA6A3ED" w:rsidR="000B5FBF" w:rsidRDefault="00957714">
            <w:pPr>
              <w:pStyle w:val="TableParagraph"/>
              <w:ind w:left="7"/>
              <w:rPr>
                <w:sz w:val="24"/>
              </w:rPr>
            </w:pPr>
            <w:r>
              <w:rPr>
                <w:sz w:val="24"/>
              </w:rPr>
              <w:t>нет</w:t>
            </w:r>
          </w:p>
        </w:tc>
      </w:tr>
      <w:tr w:rsidR="000B5FBF" w14:paraId="210625B1" w14:textId="77777777">
        <w:trPr>
          <w:trHeight w:val="360"/>
        </w:trPr>
        <w:tc>
          <w:tcPr>
            <w:tcW w:w="755" w:type="dxa"/>
          </w:tcPr>
          <w:p w14:paraId="2407570C" w14:textId="77777777" w:rsidR="000B5FBF" w:rsidRDefault="003478B5">
            <w:pPr>
              <w:pStyle w:val="TableParagraph"/>
              <w:rPr>
                <w:sz w:val="24"/>
              </w:rPr>
            </w:pPr>
            <w:r>
              <w:rPr>
                <w:spacing w:val="-5"/>
                <w:sz w:val="24"/>
              </w:rPr>
              <w:t>7.</w:t>
            </w:r>
          </w:p>
        </w:tc>
        <w:tc>
          <w:tcPr>
            <w:tcW w:w="4822" w:type="dxa"/>
            <w:tcBorders>
              <w:right w:val="double" w:sz="4" w:space="0" w:color="C0C0C0"/>
            </w:tcBorders>
          </w:tcPr>
          <w:p w14:paraId="48A32E04" w14:textId="77777777" w:rsidR="000B5FBF" w:rsidRDefault="003478B5">
            <w:pPr>
              <w:pStyle w:val="TableParagraph"/>
              <w:rPr>
                <w:b/>
                <w:sz w:val="24"/>
              </w:rPr>
            </w:pPr>
            <w:r>
              <w:rPr>
                <w:b/>
                <w:sz w:val="24"/>
              </w:rPr>
              <w:t>Временные</w:t>
            </w:r>
            <w:r>
              <w:rPr>
                <w:b/>
                <w:spacing w:val="-6"/>
                <w:sz w:val="24"/>
              </w:rPr>
              <w:t xml:space="preserve"> </w:t>
            </w:r>
            <w:r>
              <w:rPr>
                <w:b/>
                <w:sz w:val="24"/>
              </w:rPr>
              <w:t>ортопедические</w:t>
            </w:r>
            <w:r>
              <w:rPr>
                <w:b/>
                <w:spacing w:val="-6"/>
                <w:sz w:val="24"/>
              </w:rPr>
              <w:t xml:space="preserve"> </w:t>
            </w:r>
            <w:r>
              <w:rPr>
                <w:b/>
                <w:spacing w:val="-2"/>
                <w:sz w:val="24"/>
              </w:rPr>
              <w:t>конструкции</w:t>
            </w:r>
          </w:p>
        </w:tc>
        <w:tc>
          <w:tcPr>
            <w:tcW w:w="1841" w:type="dxa"/>
            <w:tcBorders>
              <w:left w:val="double" w:sz="4" w:space="0" w:color="C0C0C0"/>
            </w:tcBorders>
          </w:tcPr>
          <w:p w14:paraId="3729344F" w14:textId="47A06B8F" w:rsidR="000B5FBF" w:rsidRDefault="00957714">
            <w:pPr>
              <w:pStyle w:val="TableParagraph"/>
              <w:ind w:left="35"/>
              <w:rPr>
                <w:sz w:val="24"/>
              </w:rPr>
            </w:pPr>
            <w:r>
              <w:rPr>
                <w:sz w:val="24"/>
              </w:rPr>
              <w:t>нет</w:t>
            </w:r>
          </w:p>
        </w:tc>
        <w:tc>
          <w:tcPr>
            <w:tcW w:w="2977" w:type="dxa"/>
          </w:tcPr>
          <w:p w14:paraId="42C880E8" w14:textId="46FA0BF5" w:rsidR="000B5FBF" w:rsidRDefault="00957714">
            <w:pPr>
              <w:pStyle w:val="TableParagraph"/>
              <w:ind w:left="7"/>
              <w:rPr>
                <w:sz w:val="24"/>
              </w:rPr>
            </w:pPr>
            <w:r>
              <w:rPr>
                <w:sz w:val="24"/>
              </w:rPr>
              <w:t>нет</w:t>
            </w:r>
          </w:p>
        </w:tc>
      </w:tr>
      <w:tr w:rsidR="000B5FBF" w14:paraId="568F0141" w14:textId="77777777">
        <w:trPr>
          <w:trHeight w:val="1195"/>
        </w:trPr>
        <w:tc>
          <w:tcPr>
            <w:tcW w:w="755" w:type="dxa"/>
          </w:tcPr>
          <w:p w14:paraId="03E0AFE0" w14:textId="77777777" w:rsidR="000B5FBF" w:rsidRDefault="003478B5">
            <w:pPr>
              <w:pStyle w:val="TableParagraph"/>
              <w:spacing w:before="51"/>
              <w:rPr>
                <w:sz w:val="24"/>
              </w:rPr>
            </w:pPr>
            <w:r>
              <w:rPr>
                <w:spacing w:val="-5"/>
                <w:sz w:val="24"/>
              </w:rPr>
              <w:t>8.</w:t>
            </w:r>
          </w:p>
        </w:tc>
        <w:tc>
          <w:tcPr>
            <w:tcW w:w="4822" w:type="dxa"/>
            <w:tcBorders>
              <w:right w:val="double" w:sz="4" w:space="0" w:color="C0C0C0"/>
            </w:tcBorders>
          </w:tcPr>
          <w:p w14:paraId="5DC7DD2B" w14:textId="77777777" w:rsidR="000B5FBF" w:rsidRDefault="003478B5">
            <w:pPr>
              <w:pStyle w:val="TableParagraph"/>
              <w:spacing w:before="51"/>
              <w:rPr>
                <w:b/>
                <w:sz w:val="24"/>
              </w:rPr>
            </w:pPr>
            <w:r>
              <w:rPr>
                <w:b/>
                <w:spacing w:val="-2"/>
                <w:sz w:val="24"/>
              </w:rPr>
              <w:t>Вкладки</w:t>
            </w:r>
          </w:p>
        </w:tc>
        <w:tc>
          <w:tcPr>
            <w:tcW w:w="1841" w:type="dxa"/>
            <w:tcBorders>
              <w:left w:val="double" w:sz="4" w:space="0" w:color="C0C0C0"/>
            </w:tcBorders>
          </w:tcPr>
          <w:p w14:paraId="577CAEAF" w14:textId="60118DDF" w:rsidR="000B5FBF" w:rsidRDefault="00957714">
            <w:pPr>
              <w:pStyle w:val="TableParagraph"/>
              <w:spacing w:before="51"/>
              <w:ind w:left="35"/>
              <w:rPr>
                <w:sz w:val="24"/>
              </w:rPr>
            </w:pPr>
            <w:r>
              <w:rPr>
                <w:sz w:val="24"/>
              </w:rPr>
              <w:t>6</w:t>
            </w:r>
            <w:r w:rsidR="003478B5">
              <w:rPr>
                <w:spacing w:val="-2"/>
                <w:sz w:val="24"/>
              </w:rPr>
              <w:t xml:space="preserve"> месяцев</w:t>
            </w:r>
          </w:p>
        </w:tc>
        <w:tc>
          <w:tcPr>
            <w:tcW w:w="2977" w:type="dxa"/>
          </w:tcPr>
          <w:p w14:paraId="65465746" w14:textId="3CA01F75" w:rsidR="000B5FBF" w:rsidRDefault="003478B5">
            <w:pPr>
              <w:pStyle w:val="TableParagraph"/>
              <w:spacing w:before="51"/>
              <w:ind w:left="7" w:right="26"/>
              <w:rPr>
                <w:sz w:val="24"/>
              </w:rPr>
            </w:pPr>
            <w:r>
              <w:rPr>
                <w:sz w:val="24"/>
              </w:rPr>
              <w:t>1 год</w:t>
            </w:r>
          </w:p>
        </w:tc>
      </w:tr>
      <w:tr w:rsidR="000B5FBF" w14:paraId="642C70AF" w14:textId="77777777">
        <w:trPr>
          <w:trHeight w:val="1200"/>
        </w:trPr>
        <w:tc>
          <w:tcPr>
            <w:tcW w:w="755" w:type="dxa"/>
          </w:tcPr>
          <w:p w14:paraId="472FF8DF" w14:textId="77777777" w:rsidR="000B5FBF" w:rsidRDefault="003478B5">
            <w:pPr>
              <w:pStyle w:val="TableParagraph"/>
              <w:spacing w:before="51"/>
              <w:rPr>
                <w:sz w:val="24"/>
              </w:rPr>
            </w:pPr>
            <w:r>
              <w:rPr>
                <w:spacing w:val="-5"/>
                <w:sz w:val="24"/>
              </w:rPr>
              <w:t>9.</w:t>
            </w:r>
          </w:p>
        </w:tc>
        <w:tc>
          <w:tcPr>
            <w:tcW w:w="4822" w:type="dxa"/>
            <w:tcBorders>
              <w:right w:val="double" w:sz="4" w:space="0" w:color="C0C0C0"/>
            </w:tcBorders>
          </w:tcPr>
          <w:p w14:paraId="166B702F" w14:textId="77777777" w:rsidR="000B5FBF" w:rsidRDefault="003478B5">
            <w:pPr>
              <w:pStyle w:val="TableParagraph"/>
              <w:spacing w:before="51"/>
              <w:ind w:right="19"/>
              <w:jc w:val="both"/>
              <w:rPr>
                <w:sz w:val="24"/>
              </w:rPr>
            </w:pPr>
            <w:r>
              <w:rPr>
                <w:sz w:val="24"/>
              </w:rPr>
              <w:t>При</w:t>
            </w:r>
            <w:r>
              <w:rPr>
                <w:spacing w:val="-3"/>
                <w:sz w:val="24"/>
              </w:rPr>
              <w:t xml:space="preserve"> </w:t>
            </w:r>
            <w:r>
              <w:rPr>
                <w:b/>
                <w:sz w:val="24"/>
              </w:rPr>
              <w:t>протезировании</w:t>
            </w:r>
            <w:r>
              <w:rPr>
                <w:b/>
                <w:spacing w:val="-4"/>
                <w:sz w:val="24"/>
              </w:rPr>
              <w:t xml:space="preserve"> </w:t>
            </w:r>
            <w:r>
              <w:rPr>
                <w:b/>
                <w:sz w:val="24"/>
              </w:rPr>
              <w:t>на</w:t>
            </w:r>
            <w:r>
              <w:rPr>
                <w:b/>
                <w:spacing w:val="-6"/>
                <w:sz w:val="24"/>
              </w:rPr>
              <w:t xml:space="preserve"> </w:t>
            </w:r>
            <w:r>
              <w:rPr>
                <w:b/>
                <w:sz w:val="24"/>
              </w:rPr>
              <w:t xml:space="preserve">имплантатах </w:t>
            </w:r>
            <w:r>
              <w:rPr>
                <w:sz w:val="24"/>
              </w:rPr>
              <w:t>сроки гарантии и службы определяются в соответствии с состоянием полости рта и конструкцией протеза</w:t>
            </w:r>
          </w:p>
        </w:tc>
        <w:tc>
          <w:tcPr>
            <w:tcW w:w="1841" w:type="dxa"/>
            <w:tcBorders>
              <w:left w:val="double" w:sz="4" w:space="0" w:color="C0C0C0"/>
            </w:tcBorders>
          </w:tcPr>
          <w:p w14:paraId="32BB8781" w14:textId="77777777" w:rsidR="000B5FBF" w:rsidRDefault="000B5FBF">
            <w:pPr>
              <w:pStyle w:val="TableParagraph"/>
              <w:spacing w:before="189"/>
              <w:ind w:left="0"/>
              <w:rPr>
                <w:sz w:val="24"/>
              </w:rPr>
            </w:pPr>
          </w:p>
          <w:p w14:paraId="5F4A1DD4" w14:textId="77777777" w:rsidR="000B5FBF" w:rsidRDefault="003478B5">
            <w:pPr>
              <w:pStyle w:val="TableParagraph"/>
              <w:spacing w:before="1"/>
              <w:ind w:left="35"/>
              <w:rPr>
                <w:sz w:val="24"/>
              </w:rPr>
            </w:pPr>
            <w:r>
              <w:rPr>
                <w:sz w:val="24"/>
              </w:rPr>
              <w:t xml:space="preserve">1 </w:t>
            </w:r>
            <w:r>
              <w:rPr>
                <w:spacing w:val="-5"/>
                <w:sz w:val="24"/>
              </w:rPr>
              <w:t>год</w:t>
            </w:r>
          </w:p>
        </w:tc>
        <w:tc>
          <w:tcPr>
            <w:tcW w:w="2977" w:type="dxa"/>
          </w:tcPr>
          <w:p w14:paraId="3967302C" w14:textId="77777777" w:rsidR="000B5FBF" w:rsidRDefault="003478B5">
            <w:pPr>
              <w:pStyle w:val="TableParagraph"/>
              <w:spacing w:before="51" w:line="242" w:lineRule="auto"/>
              <w:ind w:left="7" w:right="26"/>
              <w:rPr>
                <w:sz w:val="24"/>
              </w:rPr>
            </w:pPr>
            <w:r>
              <w:rPr>
                <w:sz w:val="24"/>
              </w:rPr>
              <w:t>3</w:t>
            </w:r>
            <w:r>
              <w:rPr>
                <w:spacing w:val="80"/>
                <w:sz w:val="24"/>
              </w:rPr>
              <w:t xml:space="preserve"> </w:t>
            </w:r>
            <w:r>
              <w:rPr>
                <w:sz w:val="24"/>
              </w:rPr>
              <w:t>года</w:t>
            </w:r>
            <w:r>
              <w:rPr>
                <w:spacing w:val="80"/>
                <w:sz w:val="24"/>
              </w:rPr>
              <w:t xml:space="preserve"> </w:t>
            </w:r>
            <w:r>
              <w:rPr>
                <w:sz w:val="24"/>
              </w:rPr>
              <w:t>-</w:t>
            </w:r>
            <w:r>
              <w:rPr>
                <w:spacing w:val="80"/>
                <w:sz w:val="24"/>
              </w:rPr>
              <w:t xml:space="preserve"> </w:t>
            </w:r>
            <w:r>
              <w:rPr>
                <w:sz w:val="24"/>
              </w:rPr>
              <w:t>не</w:t>
            </w:r>
            <w:r>
              <w:rPr>
                <w:spacing w:val="80"/>
                <w:sz w:val="24"/>
              </w:rPr>
              <w:t xml:space="preserve"> </w:t>
            </w:r>
            <w:r>
              <w:rPr>
                <w:sz w:val="24"/>
              </w:rPr>
              <w:t>завершенный комплексный план лечения</w:t>
            </w:r>
            <w:r>
              <w:rPr>
                <w:spacing w:val="40"/>
                <w:sz w:val="24"/>
              </w:rPr>
              <w:t xml:space="preserve"> </w:t>
            </w:r>
            <w:r>
              <w:rPr>
                <w:sz w:val="24"/>
              </w:rPr>
              <w:t>5 лет - при комплексной</w:t>
            </w:r>
          </w:p>
          <w:p w14:paraId="46AFDFE0" w14:textId="77777777" w:rsidR="000B5FBF" w:rsidRDefault="003478B5">
            <w:pPr>
              <w:pStyle w:val="TableParagraph"/>
              <w:spacing w:before="0" w:line="270" w:lineRule="exact"/>
              <w:ind w:left="717"/>
              <w:rPr>
                <w:sz w:val="24"/>
              </w:rPr>
            </w:pPr>
            <w:r>
              <w:rPr>
                <w:spacing w:val="-2"/>
                <w:sz w:val="24"/>
              </w:rPr>
              <w:t>санации</w:t>
            </w:r>
          </w:p>
        </w:tc>
      </w:tr>
      <w:tr w:rsidR="000B5FBF" w14:paraId="5F1D7B87" w14:textId="77777777">
        <w:trPr>
          <w:trHeight w:val="920"/>
        </w:trPr>
        <w:tc>
          <w:tcPr>
            <w:tcW w:w="755" w:type="dxa"/>
          </w:tcPr>
          <w:p w14:paraId="17EBE163" w14:textId="77777777" w:rsidR="000B5FBF" w:rsidRDefault="003478B5">
            <w:pPr>
              <w:pStyle w:val="TableParagraph"/>
              <w:rPr>
                <w:sz w:val="24"/>
              </w:rPr>
            </w:pPr>
            <w:r>
              <w:rPr>
                <w:spacing w:val="-5"/>
                <w:sz w:val="24"/>
              </w:rPr>
              <w:t>10.</w:t>
            </w:r>
          </w:p>
        </w:tc>
        <w:tc>
          <w:tcPr>
            <w:tcW w:w="4822" w:type="dxa"/>
            <w:tcBorders>
              <w:right w:val="double" w:sz="4" w:space="0" w:color="C0C0C0"/>
            </w:tcBorders>
          </w:tcPr>
          <w:p w14:paraId="4F325773" w14:textId="77777777" w:rsidR="000B5FBF" w:rsidRDefault="003478B5">
            <w:pPr>
              <w:pStyle w:val="TableParagraph"/>
              <w:tabs>
                <w:tab w:val="left" w:pos="1855"/>
                <w:tab w:val="left" w:pos="2714"/>
                <w:tab w:val="left" w:pos="3794"/>
              </w:tabs>
              <w:ind w:right="23"/>
              <w:rPr>
                <w:sz w:val="24"/>
              </w:rPr>
            </w:pPr>
            <w:r>
              <w:rPr>
                <w:b/>
                <w:spacing w:val="-2"/>
                <w:sz w:val="24"/>
              </w:rPr>
              <w:t>Естественный</w:t>
            </w:r>
            <w:r>
              <w:rPr>
                <w:b/>
                <w:sz w:val="24"/>
              </w:rPr>
              <w:tab/>
            </w:r>
            <w:r>
              <w:rPr>
                <w:b/>
                <w:spacing w:val="-4"/>
                <w:sz w:val="24"/>
              </w:rPr>
              <w:t>износ</w:t>
            </w:r>
            <w:r>
              <w:rPr>
                <w:b/>
                <w:sz w:val="24"/>
              </w:rPr>
              <w:tab/>
            </w:r>
            <w:r>
              <w:rPr>
                <w:b/>
                <w:spacing w:val="-2"/>
                <w:sz w:val="24"/>
              </w:rPr>
              <w:t>матриц</w:t>
            </w:r>
            <w:r>
              <w:rPr>
                <w:b/>
                <w:sz w:val="24"/>
              </w:rPr>
              <w:tab/>
            </w:r>
            <w:r>
              <w:rPr>
                <w:spacing w:val="-2"/>
                <w:sz w:val="24"/>
              </w:rPr>
              <w:t xml:space="preserve">замковых </w:t>
            </w:r>
            <w:r>
              <w:rPr>
                <w:sz w:val="24"/>
              </w:rPr>
              <w:t>креплений съемных протезов</w:t>
            </w:r>
          </w:p>
        </w:tc>
        <w:tc>
          <w:tcPr>
            <w:tcW w:w="1841" w:type="dxa"/>
            <w:tcBorders>
              <w:left w:val="double" w:sz="4" w:space="0" w:color="C0C0C0"/>
            </w:tcBorders>
          </w:tcPr>
          <w:p w14:paraId="5951B15D" w14:textId="77777777" w:rsidR="000B5FBF" w:rsidRDefault="000B5FBF">
            <w:pPr>
              <w:pStyle w:val="TableParagraph"/>
              <w:spacing w:before="45"/>
              <w:ind w:left="0"/>
              <w:rPr>
                <w:sz w:val="24"/>
              </w:rPr>
            </w:pPr>
          </w:p>
          <w:p w14:paraId="2E0E2DC7" w14:textId="77777777" w:rsidR="000B5FBF" w:rsidRDefault="003478B5">
            <w:pPr>
              <w:pStyle w:val="TableParagraph"/>
              <w:spacing w:before="0"/>
              <w:ind w:left="35"/>
              <w:rPr>
                <w:sz w:val="24"/>
              </w:rPr>
            </w:pPr>
            <w:r>
              <w:rPr>
                <w:spacing w:val="-5"/>
                <w:sz w:val="24"/>
              </w:rPr>
              <w:t>нет</w:t>
            </w:r>
          </w:p>
        </w:tc>
        <w:tc>
          <w:tcPr>
            <w:tcW w:w="2977" w:type="dxa"/>
          </w:tcPr>
          <w:p w14:paraId="70FF01D5" w14:textId="77777777" w:rsidR="000B5FBF" w:rsidRDefault="000B5FBF">
            <w:pPr>
              <w:pStyle w:val="TableParagraph"/>
              <w:spacing w:before="45"/>
              <w:ind w:left="0"/>
              <w:rPr>
                <w:sz w:val="24"/>
              </w:rPr>
            </w:pPr>
          </w:p>
          <w:p w14:paraId="01F640B8" w14:textId="77777777" w:rsidR="000B5FBF" w:rsidRDefault="003478B5">
            <w:pPr>
              <w:pStyle w:val="TableParagraph"/>
              <w:spacing w:before="0"/>
              <w:ind w:left="7"/>
              <w:rPr>
                <w:sz w:val="24"/>
              </w:rPr>
            </w:pPr>
            <w:r>
              <w:rPr>
                <w:spacing w:val="-5"/>
                <w:sz w:val="24"/>
              </w:rPr>
              <w:t>нет</w:t>
            </w:r>
          </w:p>
        </w:tc>
      </w:tr>
    </w:tbl>
    <w:p w14:paraId="0918DC17" w14:textId="77777777" w:rsidR="000B5FBF" w:rsidRDefault="000B5FBF">
      <w:pPr>
        <w:pStyle w:val="a3"/>
        <w:spacing w:before="11"/>
        <w:ind w:left="0" w:firstLine="0"/>
        <w:jc w:val="left"/>
      </w:pPr>
    </w:p>
    <w:p w14:paraId="19C01402" w14:textId="77777777" w:rsidR="000B5FBF" w:rsidRDefault="003478B5">
      <w:pPr>
        <w:pStyle w:val="3"/>
      </w:pPr>
      <w:r>
        <w:rPr>
          <w:spacing w:val="-2"/>
        </w:rPr>
        <w:t>Примечание:</w:t>
      </w:r>
    </w:p>
    <w:p w14:paraId="78CC464C" w14:textId="77777777" w:rsidR="000B5FBF" w:rsidRDefault="003478B5">
      <w:pPr>
        <w:pStyle w:val="a5"/>
        <w:numPr>
          <w:ilvl w:val="0"/>
          <w:numId w:val="2"/>
        </w:numPr>
        <w:tabs>
          <w:tab w:val="left" w:pos="1525"/>
        </w:tabs>
        <w:ind w:right="311" w:firstLine="710"/>
        <w:jc w:val="both"/>
        <w:rPr>
          <w:sz w:val="24"/>
        </w:rPr>
      </w:pPr>
      <w:r>
        <w:rPr>
          <w:sz w:val="24"/>
        </w:rPr>
        <w:t>Срок гарантии (срок службы) не возобновляется при коррекции протезов в процессе использования и при коррекции косметической реставрации.</w:t>
      </w:r>
    </w:p>
    <w:p w14:paraId="4FB1CCF1" w14:textId="77777777" w:rsidR="000B5FBF" w:rsidRDefault="003478B5">
      <w:pPr>
        <w:pStyle w:val="a5"/>
        <w:numPr>
          <w:ilvl w:val="0"/>
          <w:numId w:val="2"/>
        </w:numPr>
        <w:tabs>
          <w:tab w:val="left" w:pos="1525"/>
        </w:tabs>
        <w:spacing w:line="242" w:lineRule="auto"/>
        <w:ind w:right="309" w:firstLine="710"/>
        <w:jc w:val="both"/>
        <w:rPr>
          <w:sz w:val="24"/>
        </w:rPr>
      </w:pPr>
      <w:r>
        <w:rPr>
          <w:sz w:val="24"/>
        </w:rPr>
        <w:t>В период срока гарантии (срока службы) перебазировка ортопедических конструкций</w:t>
      </w:r>
      <w:r>
        <w:rPr>
          <w:spacing w:val="-1"/>
          <w:sz w:val="24"/>
        </w:rPr>
        <w:t xml:space="preserve"> </w:t>
      </w:r>
      <w:r>
        <w:rPr>
          <w:sz w:val="24"/>
        </w:rPr>
        <w:t>осуществляется на возмездной (платной) основе по действующему прейскуранту Исполнителя на момент предоставления услуги.</w:t>
      </w:r>
    </w:p>
    <w:p w14:paraId="731012CA" w14:textId="77777777" w:rsidR="000B5FBF" w:rsidRDefault="003478B5">
      <w:pPr>
        <w:pStyle w:val="a5"/>
        <w:numPr>
          <w:ilvl w:val="0"/>
          <w:numId w:val="2"/>
        </w:numPr>
        <w:tabs>
          <w:tab w:val="left" w:pos="1525"/>
        </w:tabs>
        <w:ind w:right="307" w:firstLine="710"/>
        <w:jc w:val="both"/>
        <w:rPr>
          <w:sz w:val="24"/>
        </w:rPr>
      </w:pPr>
      <w:r>
        <w:rPr>
          <w:sz w:val="24"/>
        </w:rPr>
        <w:t>Временные ортопедические конструкции обязательно должны быть заменены на постоянные в срок, согласно врачебным рекомендациям, зафиксированным в амбулаторной карте Потребителя</w:t>
      </w:r>
      <w:r>
        <w:rPr>
          <w:spacing w:val="-3"/>
          <w:sz w:val="24"/>
        </w:rPr>
        <w:t xml:space="preserve"> </w:t>
      </w:r>
      <w:r>
        <w:rPr>
          <w:sz w:val="24"/>
        </w:rPr>
        <w:t>(пациента).</w:t>
      </w:r>
      <w:r>
        <w:rPr>
          <w:spacing w:val="-7"/>
          <w:sz w:val="24"/>
        </w:rPr>
        <w:t xml:space="preserve"> </w:t>
      </w:r>
      <w:r>
        <w:rPr>
          <w:sz w:val="24"/>
        </w:rPr>
        <w:t>Если по</w:t>
      </w:r>
      <w:r>
        <w:rPr>
          <w:spacing w:val="-8"/>
          <w:sz w:val="24"/>
        </w:rPr>
        <w:t xml:space="preserve"> </w:t>
      </w:r>
      <w:r>
        <w:rPr>
          <w:sz w:val="24"/>
        </w:rPr>
        <w:t>вине</w:t>
      </w:r>
      <w:r>
        <w:rPr>
          <w:spacing w:val="-5"/>
          <w:sz w:val="24"/>
        </w:rPr>
        <w:t xml:space="preserve"> </w:t>
      </w:r>
      <w:r>
        <w:rPr>
          <w:sz w:val="24"/>
        </w:rPr>
        <w:t>Потребителя</w:t>
      </w:r>
      <w:r>
        <w:rPr>
          <w:spacing w:val="-6"/>
          <w:sz w:val="24"/>
        </w:rPr>
        <w:t xml:space="preserve"> </w:t>
      </w:r>
      <w:r>
        <w:rPr>
          <w:sz w:val="24"/>
        </w:rPr>
        <w:t>(пациента)</w:t>
      </w:r>
      <w:r>
        <w:rPr>
          <w:spacing w:val="-8"/>
          <w:sz w:val="24"/>
        </w:rPr>
        <w:t xml:space="preserve"> </w:t>
      </w:r>
      <w:r>
        <w:rPr>
          <w:sz w:val="24"/>
        </w:rPr>
        <w:t>по</w:t>
      </w:r>
      <w:r>
        <w:rPr>
          <w:spacing w:val="-8"/>
          <w:sz w:val="24"/>
        </w:rPr>
        <w:t xml:space="preserve"> </w:t>
      </w:r>
      <w:r>
        <w:rPr>
          <w:sz w:val="24"/>
        </w:rPr>
        <w:t>различным</w:t>
      </w:r>
      <w:r>
        <w:rPr>
          <w:spacing w:val="-9"/>
          <w:sz w:val="24"/>
        </w:rPr>
        <w:t xml:space="preserve"> </w:t>
      </w:r>
      <w:r>
        <w:rPr>
          <w:sz w:val="24"/>
        </w:rPr>
        <w:t>причинам</w:t>
      </w:r>
      <w:r>
        <w:rPr>
          <w:spacing w:val="-9"/>
          <w:sz w:val="24"/>
        </w:rPr>
        <w:t xml:space="preserve"> </w:t>
      </w:r>
      <w:r>
        <w:rPr>
          <w:sz w:val="24"/>
        </w:rPr>
        <w:t>временные конструкции не заменены на постоянные, то гарантийный срок (срок службы) аннулируется.</w:t>
      </w:r>
    </w:p>
    <w:p w14:paraId="4AADB609" w14:textId="77777777" w:rsidR="000B5FBF" w:rsidRDefault="003478B5">
      <w:pPr>
        <w:pStyle w:val="a5"/>
        <w:numPr>
          <w:ilvl w:val="0"/>
          <w:numId w:val="2"/>
        </w:numPr>
        <w:tabs>
          <w:tab w:val="left" w:pos="1525"/>
        </w:tabs>
        <w:ind w:right="303" w:firstLine="710"/>
        <w:jc w:val="both"/>
        <w:rPr>
          <w:sz w:val="24"/>
        </w:rPr>
      </w:pPr>
      <w:r>
        <w:rPr>
          <w:sz w:val="24"/>
        </w:rPr>
        <w:t xml:space="preserve">Ортопедические конструкции, зафиксированные </w:t>
      </w:r>
      <w:proofErr w:type="gramStart"/>
      <w:r>
        <w:rPr>
          <w:sz w:val="24"/>
        </w:rPr>
        <w:t>на временный цемент</w:t>
      </w:r>
      <w:proofErr w:type="gramEnd"/>
      <w:r>
        <w:rPr>
          <w:sz w:val="24"/>
        </w:rPr>
        <w:t xml:space="preserve"> обязательно должны быть зафиксированы на постоянный цемент в срок, согласно врачебным рекомендациям, зафиксированным в амбулаторной карте Потребителя (пациента). Если</w:t>
      </w:r>
      <w:r>
        <w:rPr>
          <w:spacing w:val="-1"/>
          <w:sz w:val="24"/>
        </w:rPr>
        <w:t xml:space="preserve"> </w:t>
      </w:r>
      <w:r>
        <w:rPr>
          <w:sz w:val="24"/>
        </w:rPr>
        <w:t>по вине Потребителя (пациента) по различным причинам конструкции, зафиксированные на временный цемент, не зафиксированы на постоянный цемент в назначенный врачом срок, то гарантийный срок (срок службы) аннулируется.</w:t>
      </w:r>
    </w:p>
    <w:p w14:paraId="052D4B6B" w14:textId="77777777" w:rsidR="000B5FBF" w:rsidRDefault="003478B5">
      <w:pPr>
        <w:pStyle w:val="a5"/>
        <w:numPr>
          <w:ilvl w:val="0"/>
          <w:numId w:val="2"/>
        </w:numPr>
        <w:tabs>
          <w:tab w:val="left" w:pos="1525"/>
        </w:tabs>
        <w:ind w:right="305" w:firstLine="710"/>
        <w:jc w:val="both"/>
        <w:rPr>
          <w:sz w:val="24"/>
        </w:rPr>
      </w:pPr>
      <w:r>
        <w:rPr>
          <w:sz w:val="24"/>
        </w:rPr>
        <w:t>Если по вине Потребителя (пациента) по различным причинам конструкция, зафиксированная на временный цемент, утеряна или повреждена, то гарантийный срок (срок службы) аннулируется, конструкция восстанавливается на возмездной (платной) основе по действующему прейскуранту Исполнителя на момент предоставления услуги.</w:t>
      </w:r>
    </w:p>
    <w:p w14:paraId="35B2FAAC" w14:textId="77777777" w:rsidR="000B5FBF" w:rsidRDefault="003478B5">
      <w:pPr>
        <w:pStyle w:val="a5"/>
        <w:numPr>
          <w:ilvl w:val="0"/>
          <w:numId w:val="2"/>
        </w:numPr>
        <w:tabs>
          <w:tab w:val="left" w:pos="1525"/>
        </w:tabs>
        <w:ind w:right="310" w:firstLine="710"/>
        <w:jc w:val="both"/>
        <w:rPr>
          <w:sz w:val="24"/>
        </w:rPr>
      </w:pPr>
      <w:r>
        <w:rPr>
          <w:sz w:val="24"/>
        </w:rPr>
        <w:t>Если в зубе, покрытом ортопедической конструкцией, по абсолютным медицинским показаниям,</w:t>
      </w:r>
      <w:r>
        <w:rPr>
          <w:spacing w:val="-15"/>
          <w:sz w:val="24"/>
        </w:rPr>
        <w:t xml:space="preserve"> </w:t>
      </w:r>
      <w:r>
        <w:rPr>
          <w:sz w:val="24"/>
        </w:rPr>
        <w:t>возникает</w:t>
      </w:r>
      <w:r>
        <w:rPr>
          <w:spacing w:val="-15"/>
          <w:sz w:val="24"/>
        </w:rPr>
        <w:t xml:space="preserve"> </w:t>
      </w:r>
      <w:r>
        <w:rPr>
          <w:sz w:val="24"/>
        </w:rPr>
        <w:t>необходимость</w:t>
      </w:r>
      <w:r>
        <w:rPr>
          <w:spacing w:val="-15"/>
          <w:sz w:val="24"/>
        </w:rPr>
        <w:t xml:space="preserve"> </w:t>
      </w:r>
      <w:r>
        <w:rPr>
          <w:sz w:val="24"/>
        </w:rPr>
        <w:t>лечения/</w:t>
      </w:r>
      <w:proofErr w:type="spellStart"/>
      <w:r>
        <w:rPr>
          <w:sz w:val="24"/>
        </w:rPr>
        <w:t>перелечивания</w:t>
      </w:r>
      <w:proofErr w:type="spellEnd"/>
      <w:r>
        <w:rPr>
          <w:spacing w:val="-15"/>
          <w:sz w:val="24"/>
        </w:rPr>
        <w:t xml:space="preserve"> </w:t>
      </w:r>
      <w:r>
        <w:rPr>
          <w:sz w:val="24"/>
        </w:rPr>
        <w:t>корневых</w:t>
      </w:r>
      <w:r>
        <w:rPr>
          <w:spacing w:val="-15"/>
          <w:sz w:val="24"/>
        </w:rPr>
        <w:t xml:space="preserve"> </w:t>
      </w:r>
      <w:r>
        <w:rPr>
          <w:sz w:val="24"/>
        </w:rPr>
        <w:t>каналов,</w:t>
      </w:r>
      <w:r>
        <w:rPr>
          <w:spacing w:val="-15"/>
          <w:sz w:val="24"/>
        </w:rPr>
        <w:t xml:space="preserve"> </w:t>
      </w:r>
      <w:r>
        <w:rPr>
          <w:sz w:val="24"/>
        </w:rPr>
        <w:t>данная</w:t>
      </w:r>
      <w:r>
        <w:rPr>
          <w:spacing w:val="-15"/>
          <w:sz w:val="24"/>
        </w:rPr>
        <w:t xml:space="preserve"> </w:t>
      </w:r>
      <w:r>
        <w:rPr>
          <w:sz w:val="24"/>
        </w:rPr>
        <w:t>процедура может осуществляться только после снятия ортопедической конструкции. При этом лечение/</w:t>
      </w:r>
      <w:proofErr w:type="spellStart"/>
      <w:r>
        <w:rPr>
          <w:sz w:val="24"/>
        </w:rPr>
        <w:t>перелечивание</w:t>
      </w:r>
      <w:proofErr w:type="spellEnd"/>
      <w:r>
        <w:rPr>
          <w:sz w:val="24"/>
        </w:rPr>
        <w:t xml:space="preserve"> каналов и повторное изготовление ортопедической конструкции проводится</w:t>
      </w:r>
      <w:r>
        <w:rPr>
          <w:spacing w:val="-4"/>
          <w:sz w:val="24"/>
        </w:rPr>
        <w:t xml:space="preserve"> </w:t>
      </w:r>
      <w:r>
        <w:rPr>
          <w:sz w:val="24"/>
        </w:rPr>
        <w:t>на</w:t>
      </w:r>
      <w:r>
        <w:rPr>
          <w:spacing w:val="-6"/>
          <w:sz w:val="24"/>
        </w:rPr>
        <w:t xml:space="preserve"> </w:t>
      </w:r>
      <w:r>
        <w:rPr>
          <w:sz w:val="24"/>
        </w:rPr>
        <w:t>возмездной</w:t>
      </w:r>
      <w:r>
        <w:rPr>
          <w:spacing w:val="-1"/>
          <w:sz w:val="24"/>
        </w:rPr>
        <w:t xml:space="preserve"> </w:t>
      </w:r>
      <w:r>
        <w:rPr>
          <w:sz w:val="24"/>
        </w:rPr>
        <w:t>(платной)</w:t>
      </w:r>
      <w:r>
        <w:rPr>
          <w:spacing w:val="-4"/>
          <w:sz w:val="24"/>
        </w:rPr>
        <w:t xml:space="preserve"> </w:t>
      </w:r>
      <w:r>
        <w:rPr>
          <w:sz w:val="24"/>
        </w:rPr>
        <w:t>основе</w:t>
      </w:r>
      <w:r>
        <w:rPr>
          <w:spacing w:val="-6"/>
          <w:sz w:val="24"/>
        </w:rPr>
        <w:t xml:space="preserve"> </w:t>
      </w:r>
      <w:r>
        <w:rPr>
          <w:sz w:val="24"/>
        </w:rPr>
        <w:t>согласно</w:t>
      </w:r>
      <w:r>
        <w:rPr>
          <w:spacing w:val="-4"/>
          <w:sz w:val="24"/>
        </w:rPr>
        <w:t xml:space="preserve"> </w:t>
      </w:r>
      <w:r>
        <w:rPr>
          <w:sz w:val="24"/>
        </w:rPr>
        <w:t>п.5</w:t>
      </w:r>
      <w:r>
        <w:rPr>
          <w:spacing w:val="-4"/>
          <w:sz w:val="24"/>
        </w:rPr>
        <w:t xml:space="preserve"> </w:t>
      </w:r>
      <w:r>
        <w:rPr>
          <w:sz w:val="24"/>
        </w:rPr>
        <w:t>настоящего</w:t>
      </w:r>
      <w:r>
        <w:rPr>
          <w:spacing w:val="-4"/>
          <w:sz w:val="24"/>
        </w:rPr>
        <w:t xml:space="preserve"> </w:t>
      </w:r>
      <w:r>
        <w:rPr>
          <w:sz w:val="24"/>
        </w:rPr>
        <w:t>положения</w:t>
      </w:r>
      <w:r>
        <w:rPr>
          <w:spacing w:val="-4"/>
          <w:sz w:val="24"/>
        </w:rPr>
        <w:t xml:space="preserve"> </w:t>
      </w:r>
      <w:r>
        <w:rPr>
          <w:sz w:val="24"/>
        </w:rPr>
        <w:t>по</w:t>
      </w:r>
      <w:r>
        <w:rPr>
          <w:spacing w:val="-4"/>
          <w:sz w:val="24"/>
        </w:rPr>
        <w:t xml:space="preserve"> </w:t>
      </w:r>
      <w:r>
        <w:rPr>
          <w:sz w:val="24"/>
        </w:rPr>
        <w:t>действующему прейскуранту Исполнителя на момент предоставления услуги.</w:t>
      </w:r>
    </w:p>
    <w:p w14:paraId="2E47782B" w14:textId="77777777" w:rsidR="000B5FBF" w:rsidRDefault="003478B5">
      <w:pPr>
        <w:pStyle w:val="a5"/>
        <w:numPr>
          <w:ilvl w:val="0"/>
          <w:numId w:val="2"/>
        </w:numPr>
        <w:tabs>
          <w:tab w:val="left" w:pos="1525"/>
        </w:tabs>
        <w:ind w:right="320" w:firstLine="710"/>
        <w:jc w:val="both"/>
        <w:rPr>
          <w:sz w:val="24"/>
        </w:rPr>
      </w:pPr>
      <w:r>
        <w:rPr>
          <w:sz w:val="24"/>
        </w:rPr>
        <w:t>Гарантия на зубы, ранее пролеченные/подготовленные под протезирование в другой клинике, не предоставляется.</w:t>
      </w:r>
    </w:p>
    <w:p w14:paraId="06D9E1BE" w14:textId="77777777" w:rsidR="000B5FBF" w:rsidRDefault="003478B5">
      <w:pPr>
        <w:pStyle w:val="a5"/>
        <w:numPr>
          <w:ilvl w:val="0"/>
          <w:numId w:val="2"/>
        </w:numPr>
        <w:tabs>
          <w:tab w:val="left" w:pos="1525"/>
        </w:tabs>
        <w:ind w:right="306" w:firstLine="710"/>
        <w:jc w:val="both"/>
        <w:rPr>
          <w:sz w:val="24"/>
        </w:rPr>
      </w:pPr>
      <w:r>
        <w:rPr>
          <w:sz w:val="24"/>
        </w:rPr>
        <w:t>Если в зубе, который покрыт ортопедической конструкцией, возникает, по абсолютным медицинским показаниям, необходимость удаления, другие хирургические манипуляции, то повторное протезирование проводится на возмездной (платной) основе по действующему прейскуранту Исполнителя на момент предоставления услуги.</w:t>
      </w:r>
    </w:p>
    <w:p w14:paraId="6FB5DA83" w14:textId="77777777" w:rsidR="000B5FBF" w:rsidRDefault="003478B5">
      <w:pPr>
        <w:pStyle w:val="a5"/>
        <w:numPr>
          <w:ilvl w:val="0"/>
          <w:numId w:val="2"/>
        </w:numPr>
        <w:tabs>
          <w:tab w:val="left" w:pos="1525"/>
        </w:tabs>
        <w:spacing w:line="276" w:lineRule="exact"/>
        <w:ind w:left="1525" w:hanging="705"/>
        <w:jc w:val="both"/>
        <w:rPr>
          <w:sz w:val="24"/>
        </w:rPr>
      </w:pPr>
      <w:r>
        <w:rPr>
          <w:sz w:val="24"/>
        </w:rPr>
        <w:t>Если</w:t>
      </w:r>
      <w:r>
        <w:rPr>
          <w:spacing w:val="-7"/>
          <w:sz w:val="24"/>
        </w:rPr>
        <w:t xml:space="preserve"> </w:t>
      </w:r>
      <w:r>
        <w:rPr>
          <w:sz w:val="24"/>
        </w:rPr>
        <w:t>при</w:t>
      </w:r>
      <w:r>
        <w:rPr>
          <w:spacing w:val="-5"/>
          <w:sz w:val="24"/>
        </w:rPr>
        <w:t xml:space="preserve"> </w:t>
      </w:r>
      <w:r>
        <w:rPr>
          <w:sz w:val="24"/>
        </w:rPr>
        <w:t>снятии</w:t>
      </w:r>
      <w:r>
        <w:rPr>
          <w:spacing w:val="-5"/>
          <w:sz w:val="24"/>
        </w:rPr>
        <w:t xml:space="preserve"> </w:t>
      </w:r>
      <w:r>
        <w:rPr>
          <w:sz w:val="24"/>
        </w:rPr>
        <w:t>ортопедической</w:t>
      </w:r>
      <w:r>
        <w:rPr>
          <w:spacing w:val="-5"/>
          <w:sz w:val="24"/>
        </w:rPr>
        <w:t xml:space="preserve"> </w:t>
      </w:r>
      <w:r>
        <w:rPr>
          <w:sz w:val="24"/>
        </w:rPr>
        <w:t>конструкции</w:t>
      </w:r>
      <w:r>
        <w:rPr>
          <w:spacing w:val="-5"/>
          <w:sz w:val="24"/>
        </w:rPr>
        <w:t xml:space="preserve"> </w:t>
      </w:r>
      <w:r>
        <w:rPr>
          <w:sz w:val="24"/>
        </w:rPr>
        <w:t>(первичном,</w:t>
      </w:r>
      <w:r>
        <w:rPr>
          <w:spacing w:val="-5"/>
          <w:sz w:val="24"/>
        </w:rPr>
        <w:t xml:space="preserve"> </w:t>
      </w:r>
      <w:r>
        <w:rPr>
          <w:spacing w:val="-2"/>
          <w:sz w:val="24"/>
        </w:rPr>
        <w:t>повторном):</w:t>
      </w:r>
    </w:p>
    <w:p w14:paraId="2E8CBF0A" w14:textId="77777777" w:rsidR="000B5FBF" w:rsidRDefault="003478B5">
      <w:pPr>
        <w:pStyle w:val="a5"/>
        <w:numPr>
          <w:ilvl w:val="1"/>
          <w:numId w:val="2"/>
        </w:numPr>
        <w:tabs>
          <w:tab w:val="left" w:pos="964"/>
        </w:tabs>
        <w:ind w:right="312" w:firstLine="710"/>
        <w:rPr>
          <w:sz w:val="24"/>
        </w:rPr>
      </w:pPr>
      <w:r>
        <w:rPr>
          <w:sz w:val="24"/>
        </w:rPr>
        <w:t>произошел скол эмали/пломбы, выпадение пломбы зубов, стоящих рядом с конструкцией, при</w:t>
      </w:r>
      <w:r>
        <w:rPr>
          <w:spacing w:val="-2"/>
          <w:sz w:val="24"/>
        </w:rPr>
        <w:t xml:space="preserve"> </w:t>
      </w:r>
      <w:r>
        <w:rPr>
          <w:sz w:val="24"/>
        </w:rPr>
        <w:t>наличии</w:t>
      </w:r>
      <w:r>
        <w:rPr>
          <w:spacing w:val="-7"/>
          <w:sz w:val="24"/>
        </w:rPr>
        <w:t xml:space="preserve"> </w:t>
      </w:r>
      <w:r>
        <w:rPr>
          <w:sz w:val="24"/>
        </w:rPr>
        <w:t>в</w:t>
      </w:r>
      <w:r>
        <w:rPr>
          <w:spacing w:val="-2"/>
          <w:sz w:val="24"/>
        </w:rPr>
        <w:t xml:space="preserve"> </w:t>
      </w:r>
      <w:r>
        <w:rPr>
          <w:sz w:val="24"/>
        </w:rPr>
        <w:t>них</w:t>
      </w:r>
      <w:r>
        <w:rPr>
          <w:spacing w:val="-3"/>
          <w:sz w:val="24"/>
        </w:rPr>
        <w:t xml:space="preserve"> </w:t>
      </w:r>
      <w:r>
        <w:rPr>
          <w:sz w:val="24"/>
        </w:rPr>
        <w:t>кариозного</w:t>
      </w:r>
      <w:r>
        <w:rPr>
          <w:spacing w:val="-3"/>
          <w:sz w:val="24"/>
        </w:rPr>
        <w:t xml:space="preserve"> </w:t>
      </w:r>
      <w:r>
        <w:rPr>
          <w:sz w:val="24"/>
        </w:rPr>
        <w:t>процесса,</w:t>
      </w:r>
      <w:r>
        <w:rPr>
          <w:spacing w:val="-3"/>
          <w:sz w:val="24"/>
        </w:rPr>
        <w:t xml:space="preserve"> </w:t>
      </w:r>
      <w:r>
        <w:rPr>
          <w:sz w:val="24"/>
        </w:rPr>
        <w:t>восстановление</w:t>
      </w:r>
      <w:r>
        <w:rPr>
          <w:spacing w:val="-5"/>
          <w:sz w:val="24"/>
        </w:rPr>
        <w:t xml:space="preserve"> </w:t>
      </w:r>
      <w:r>
        <w:rPr>
          <w:sz w:val="24"/>
        </w:rPr>
        <w:t>пломбы,</w:t>
      </w:r>
      <w:r>
        <w:rPr>
          <w:spacing w:val="-3"/>
          <w:sz w:val="24"/>
        </w:rPr>
        <w:t xml:space="preserve"> </w:t>
      </w:r>
      <w:r>
        <w:rPr>
          <w:sz w:val="24"/>
        </w:rPr>
        <w:t>скола</w:t>
      </w:r>
      <w:r>
        <w:rPr>
          <w:spacing w:val="-5"/>
          <w:sz w:val="24"/>
        </w:rPr>
        <w:t xml:space="preserve"> </w:t>
      </w:r>
      <w:r>
        <w:rPr>
          <w:sz w:val="24"/>
        </w:rPr>
        <w:t>эмали</w:t>
      </w:r>
      <w:r>
        <w:rPr>
          <w:spacing w:val="-2"/>
          <w:sz w:val="24"/>
        </w:rPr>
        <w:t xml:space="preserve"> </w:t>
      </w:r>
      <w:r>
        <w:rPr>
          <w:sz w:val="24"/>
        </w:rPr>
        <w:t>и</w:t>
      </w:r>
      <w:r>
        <w:rPr>
          <w:spacing w:val="-2"/>
          <w:sz w:val="24"/>
        </w:rPr>
        <w:t xml:space="preserve"> </w:t>
      </w:r>
      <w:r>
        <w:rPr>
          <w:sz w:val="24"/>
        </w:rPr>
        <w:t>т.д.</w:t>
      </w:r>
      <w:r>
        <w:rPr>
          <w:spacing w:val="-3"/>
          <w:sz w:val="24"/>
        </w:rPr>
        <w:t xml:space="preserve"> </w:t>
      </w:r>
      <w:r>
        <w:rPr>
          <w:sz w:val="24"/>
        </w:rPr>
        <w:t>происходит</w:t>
      </w:r>
      <w:r>
        <w:rPr>
          <w:spacing w:val="-3"/>
          <w:sz w:val="24"/>
        </w:rPr>
        <w:t xml:space="preserve"> </w:t>
      </w:r>
      <w:r>
        <w:rPr>
          <w:sz w:val="24"/>
        </w:rPr>
        <w:t>на возмездной (платной) основе по действующему прейскуранту Исполнителя на момент предоставления услуги;</w:t>
      </w:r>
    </w:p>
    <w:p w14:paraId="6889A864" w14:textId="77777777" w:rsidR="000B5FBF" w:rsidRDefault="000B5FBF">
      <w:pPr>
        <w:jc w:val="both"/>
        <w:rPr>
          <w:sz w:val="24"/>
        </w:rPr>
        <w:sectPr w:rsidR="000B5FBF">
          <w:type w:val="continuous"/>
          <w:pgSz w:w="11910" w:h="16840"/>
          <w:pgMar w:top="700" w:right="540" w:bottom="280" w:left="740" w:header="720" w:footer="720" w:gutter="0"/>
          <w:cols w:space="720"/>
        </w:sectPr>
      </w:pPr>
    </w:p>
    <w:p w14:paraId="040DE24B" w14:textId="77777777" w:rsidR="000B5FBF" w:rsidRDefault="003478B5">
      <w:pPr>
        <w:pStyle w:val="a5"/>
        <w:numPr>
          <w:ilvl w:val="1"/>
          <w:numId w:val="2"/>
        </w:numPr>
        <w:tabs>
          <w:tab w:val="left" w:pos="1019"/>
        </w:tabs>
        <w:spacing w:before="71"/>
        <w:ind w:right="305" w:firstLine="710"/>
        <w:rPr>
          <w:sz w:val="24"/>
        </w:rPr>
      </w:pPr>
      <w:r>
        <w:rPr>
          <w:sz w:val="24"/>
        </w:rPr>
        <w:lastRenderedPageBreak/>
        <w:t>произошел скол и(или)выпадение пломбы, перелом коронки, зуба(</w:t>
      </w:r>
      <w:proofErr w:type="spellStart"/>
      <w:r>
        <w:rPr>
          <w:sz w:val="24"/>
        </w:rPr>
        <w:t>ов</w:t>
      </w:r>
      <w:proofErr w:type="spellEnd"/>
      <w:r>
        <w:rPr>
          <w:sz w:val="24"/>
        </w:rPr>
        <w:t>), с которого(</w:t>
      </w:r>
      <w:proofErr w:type="spellStart"/>
      <w:r>
        <w:rPr>
          <w:sz w:val="24"/>
        </w:rPr>
        <w:t>ых</w:t>
      </w:r>
      <w:proofErr w:type="spellEnd"/>
      <w:r>
        <w:rPr>
          <w:sz w:val="24"/>
        </w:rPr>
        <w:t xml:space="preserve">) снимается конструкция, восстановление </w:t>
      </w:r>
      <w:proofErr w:type="spellStart"/>
      <w:r>
        <w:rPr>
          <w:sz w:val="24"/>
        </w:rPr>
        <w:t>коронковой</w:t>
      </w:r>
      <w:proofErr w:type="spellEnd"/>
      <w:r>
        <w:rPr>
          <w:sz w:val="24"/>
        </w:rPr>
        <w:t xml:space="preserve"> части, изготовление опорной конструкции, если того требует план лечения, на возмездной (платной) основе по действующему прейскуранту Исполнителя на момент предоставления услуги;</w:t>
      </w:r>
    </w:p>
    <w:p w14:paraId="23AF022F" w14:textId="77777777" w:rsidR="000B5FBF" w:rsidRDefault="003478B5">
      <w:pPr>
        <w:pStyle w:val="a5"/>
        <w:numPr>
          <w:ilvl w:val="1"/>
          <w:numId w:val="2"/>
        </w:numPr>
        <w:tabs>
          <w:tab w:val="left" w:pos="1019"/>
        </w:tabs>
        <w:spacing w:before="1"/>
        <w:ind w:right="306" w:firstLine="710"/>
        <w:rPr>
          <w:sz w:val="24"/>
        </w:rPr>
      </w:pPr>
      <w:r>
        <w:rPr>
          <w:sz w:val="24"/>
        </w:rPr>
        <w:t>произошел раскол, трещина, перелом корня зуба, с которого снимается конструкция, удаление зуба и повторное протезирование проводится на возмездной (платной) основе по действующему прейскуранту Исполнителя на момент предоставления услуги;</w:t>
      </w:r>
    </w:p>
    <w:p w14:paraId="0BF37BA0" w14:textId="77777777" w:rsidR="000B5FBF" w:rsidRDefault="003478B5">
      <w:pPr>
        <w:pStyle w:val="a5"/>
        <w:numPr>
          <w:ilvl w:val="1"/>
          <w:numId w:val="2"/>
        </w:numPr>
        <w:tabs>
          <w:tab w:val="left" w:pos="964"/>
        </w:tabs>
        <w:spacing w:line="242" w:lineRule="auto"/>
        <w:ind w:right="313" w:firstLine="710"/>
        <w:rPr>
          <w:sz w:val="24"/>
        </w:rPr>
      </w:pPr>
      <w:r>
        <w:rPr>
          <w:sz w:val="24"/>
        </w:rPr>
        <w:t>возникло обратимое</w:t>
      </w:r>
      <w:r>
        <w:rPr>
          <w:spacing w:val="-1"/>
          <w:sz w:val="24"/>
        </w:rPr>
        <w:t xml:space="preserve"> </w:t>
      </w:r>
      <w:r>
        <w:rPr>
          <w:sz w:val="24"/>
        </w:rPr>
        <w:t>повреждение</w:t>
      </w:r>
      <w:r>
        <w:rPr>
          <w:spacing w:val="-1"/>
          <w:sz w:val="24"/>
        </w:rPr>
        <w:t xml:space="preserve"> </w:t>
      </w:r>
      <w:r>
        <w:rPr>
          <w:sz w:val="24"/>
        </w:rPr>
        <w:t>ортопедической конструкции, то коррекция происходит на возмездной (платной) основе по действующему прейскуранту Исполнителя на момент предоставления услуги;</w:t>
      </w:r>
    </w:p>
    <w:p w14:paraId="16DA6598" w14:textId="77777777" w:rsidR="000B5FBF" w:rsidRDefault="003478B5">
      <w:pPr>
        <w:pStyle w:val="a5"/>
        <w:numPr>
          <w:ilvl w:val="1"/>
          <w:numId w:val="2"/>
        </w:numPr>
        <w:tabs>
          <w:tab w:val="left" w:pos="984"/>
        </w:tabs>
        <w:ind w:right="304" w:firstLine="710"/>
        <w:rPr>
          <w:sz w:val="24"/>
        </w:rPr>
      </w:pPr>
      <w:r>
        <w:rPr>
          <w:sz w:val="24"/>
        </w:rPr>
        <w:t>возникло необратимое повреждение и/или поломка ортопедической конструкции, что по абсолютным</w:t>
      </w:r>
      <w:r>
        <w:rPr>
          <w:spacing w:val="-12"/>
          <w:sz w:val="24"/>
        </w:rPr>
        <w:t xml:space="preserve"> </w:t>
      </w:r>
      <w:r>
        <w:rPr>
          <w:sz w:val="24"/>
        </w:rPr>
        <w:t>медицинским</w:t>
      </w:r>
      <w:r>
        <w:rPr>
          <w:spacing w:val="-12"/>
          <w:sz w:val="24"/>
        </w:rPr>
        <w:t xml:space="preserve"> </w:t>
      </w:r>
      <w:r>
        <w:rPr>
          <w:sz w:val="24"/>
        </w:rPr>
        <w:t>показаниям</w:t>
      </w:r>
      <w:r>
        <w:rPr>
          <w:spacing w:val="-13"/>
          <w:sz w:val="24"/>
        </w:rPr>
        <w:t xml:space="preserve"> </w:t>
      </w:r>
      <w:r>
        <w:rPr>
          <w:sz w:val="24"/>
        </w:rPr>
        <w:t>потребует</w:t>
      </w:r>
      <w:r>
        <w:rPr>
          <w:spacing w:val="-6"/>
          <w:sz w:val="24"/>
        </w:rPr>
        <w:t xml:space="preserve"> </w:t>
      </w:r>
      <w:r>
        <w:rPr>
          <w:sz w:val="24"/>
        </w:rPr>
        <w:t>её</w:t>
      </w:r>
      <w:r>
        <w:rPr>
          <w:spacing w:val="-12"/>
          <w:sz w:val="24"/>
        </w:rPr>
        <w:t xml:space="preserve"> </w:t>
      </w:r>
      <w:r>
        <w:rPr>
          <w:sz w:val="24"/>
        </w:rPr>
        <w:t>полной</w:t>
      </w:r>
      <w:r>
        <w:rPr>
          <w:spacing w:val="-9"/>
          <w:sz w:val="24"/>
        </w:rPr>
        <w:t xml:space="preserve"> </w:t>
      </w:r>
      <w:r>
        <w:rPr>
          <w:sz w:val="24"/>
        </w:rPr>
        <w:t>замены,</w:t>
      </w:r>
      <w:r>
        <w:rPr>
          <w:spacing w:val="-11"/>
          <w:sz w:val="24"/>
        </w:rPr>
        <w:t xml:space="preserve"> </w:t>
      </w:r>
      <w:r>
        <w:rPr>
          <w:sz w:val="24"/>
        </w:rPr>
        <w:t>протезирование</w:t>
      </w:r>
      <w:r>
        <w:rPr>
          <w:spacing w:val="-12"/>
          <w:sz w:val="24"/>
        </w:rPr>
        <w:t xml:space="preserve"> </w:t>
      </w:r>
      <w:r>
        <w:rPr>
          <w:sz w:val="24"/>
        </w:rPr>
        <w:t>проводится</w:t>
      </w:r>
      <w:r>
        <w:rPr>
          <w:spacing w:val="-11"/>
          <w:sz w:val="24"/>
        </w:rPr>
        <w:t xml:space="preserve"> </w:t>
      </w:r>
      <w:r>
        <w:rPr>
          <w:sz w:val="24"/>
        </w:rPr>
        <w:t>на возмездной (платной) основе по действующему прейскуранту Исполнителя на момент предоставления услуги.</w:t>
      </w:r>
    </w:p>
    <w:p w14:paraId="53784219" w14:textId="77777777" w:rsidR="000B5FBF" w:rsidRDefault="003478B5">
      <w:pPr>
        <w:pStyle w:val="2"/>
        <w:numPr>
          <w:ilvl w:val="1"/>
          <w:numId w:val="4"/>
        </w:numPr>
        <w:tabs>
          <w:tab w:val="left" w:pos="1240"/>
        </w:tabs>
        <w:spacing w:before="243" w:line="275" w:lineRule="exact"/>
        <w:ind w:left="1240" w:hanging="420"/>
      </w:pPr>
      <w:r>
        <w:t>Услуги</w:t>
      </w:r>
      <w:r>
        <w:rPr>
          <w:spacing w:val="-5"/>
        </w:rPr>
        <w:t xml:space="preserve"> </w:t>
      </w:r>
      <w:r>
        <w:t>по</w:t>
      </w:r>
      <w:r>
        <w:rPr>
          <w:spacing w:val="-2"/>
        </w:rPr>
        <w:t xml:space="preserve"> </w:t>
      </w:r>
      <w:r>
        <w:t>постановке</w:t>
      </w:r>
      <w:r>
        <w:rPr>
          <w:spacing w:val="-3"/>
        </w:rPr>
        <w:t xml:space="preserve"> </w:t>
      </w:r>
      <w:r>
        <w:t>ДЕНТАЛЬНЫХ</w:t>
      </w:r>
      <w:r>
        <w:rPr>
          <w:spacing w:val="-2"/>
        </w:rPr>
        <w:t xml:space="preserve"> ИМПЛАНТАТОВ.</w:t>
      </w:r>
    </w:p>
    <w:p w14:paraId="478C96AB" w14:textId="77777777" w:rsidR="000B5FBF" w:rsidRDefault="003478B5">
      <w:pPr>
        <w:pStyle w:val="a3"/>
        <w:spacing w:line="242" w:lineRule="auto"/>
        <w:ind w:right="307"/>
      </w:pPr>
      <w:r>
        <w:t>Целью дентальной имплантации является восстановлению целостности зубного ряда искусственным корнем из высокотехнологичного материала – имплантатом.</w:t>
      </w:r>
    </w:p>
    <w:p w14:paraId="777CF2F0" w14:textId="77777777" w:rsidR="000B5FBF" w:rsidRDefault="003478B5">
      <w:pPr>
        <w:pStyle w:val="a3"/>
        <w:ind w:right="300"/>
      </w:pPr>
      <w:r>
        <w:t>Исполнитель гарантирует пациенту использование сертифицированных имплантатов. При проведении операции будет обеспечен необходимый уровень стерильности, что имеет большое значение для длительной службы имплантатов и профилактики их отторжения, максимальную комфортность и безболезненность установки имплантата, врачебный контроль за процессом приживления имплантата.</w:t>
      </w:r>
    </w:p>
    <w:p w14:paraId="0F80D2B5" w14:textId="77777777" w:rsidR="000B5FBF" w:rsidRDefault="003478B5">
      <w:pPr>
        <w:pStyle w:val="a3"/>
        <w:ind w:right="298"/>
      </w:pPr>
      <w:r>
        <w:t>Клиника не гарантирует 100% приживаемость имплантата, т.к. имплантат является инородным телом и неизвестна реакция организма на его вживление, однако в 95-97% случаев происходит приживление имплантатов.</w:t>
      </w:r>
    </w:p>
    <w:p w14:paraId="5C20246C" w14:textId="77777777" w:rsidR="000B5FBF" w:rsidRDefault="003478B5">
      <w:pPr>
        <w:pStyle w:val="a3"/>
        <w:ind w:right="298"/>
      </w:pPr>
      <w:r>
        <w:t>В случае отсутствия у Пациента абсолютных и относительных противопоказаний, соблюдения Пациентом графика профилактических осмотров и графика профессиональной гигиены, согласно рекомендации врача, выполнения Пациентом всех рекомендаций и назначений врача, Исполнитель гарантирует - в случае отторжения имплантата, безвозмездную повторную постановку имплантата при условии сохранения благоприятных условий в месте планируемой имплантации.</w:t>
      </w:r>
      <w:r>
        <w:rPr>
          <w:spacing w:val="-3"/>
        </w:rPr>
        <w:t xml:space="preserve"> </w:t>
      </w:r>
      <w:r>
        <w:t>В случае</w:t>
      </w:r>
      <w:r>
        <w:rPr>
          <w:spacing w:val="-1"/>
        </w:rPr>
        <w:t xml:space="preserve"> </w:t>
      </w:r>
      <w:r>
        <w:t>недостатка</w:t>
      </w:r>
      <w:r>
        <w:rPr>
          <w:spacing w:val="-1"/>
        </w:rPr>
        <w:t xml:space="preserve"> </w:t>
      </w:r>
      <w:r>
        <w:t>костной ткани в области планируемой</w:t>
      </w:r>
      <w:r>
        <w:rPr>
          <w:spacing w:val="-3"/>
        </w:rPr>
        <w:t xml:space="preserve"> </w:t>
      </w:r>
      <w:r>
        <w:t xml:space="preserve">повторной имплантации, костная пластика осуществляется на возмездной основе по прейскуранту Исполнителя на момент </w:t>
      </w:r>
      <w:r>
        <w:rPr>
          <w:spacing w:val="-2"/>
        </w:rPr>
        <w:t>операции.</w:t>
      </w:r>
    </w:p>
    <w:p w14:paraId="582225B0" w14:textId="77777777" w:rsidR="000B5FBF" w:rsidRDefault="003478B5">
      <w:pPr>
        <w:pStyle w:val="2"/>
        <w:spacing w:line="275" w:lineRule="exact"/>
        <w:ind w:left="880" w:firstLine="0"/>
        <w:rPr>
          <w:b w:val="0"/>
        </w:rPr>
      </w:pPr>
      <w:r>
        <w:t>Гарантии</w:t>
      </w:r>
      <w:r>
        <w:rPr>
          <w:spacing w:val="-7"/>
        </w:rPr>
        <w:t xml:space="preserve"> </w:t>
      </w:r>
      <w:r>
        <w:t>на</w:t>
      </w:r>
      <w:r>
        <w:rPr>
          <w:spacing w:val="-3"/>
        </w:rPr>
        <w:t xml:space="preserve"> </w:t>
      </w:r>
      <w:r>
        <w:t>установку</w:t>
      </w:r>
      <w:r>
        <w:rPr>
          <w:spacing w:val="-9"/>
        </w:rPr>
        <w:t xml:space="preserve"> </w:t>
      </w:r>
      <w:r>
        <w:t>имплантатов</w:t>
      </w:r>
      <w:r>
        <w:rPr>
          <w:spacing w:val="-3"/>
        </w:rPr>
        <w:t xml:space="preserve"> </w:t>
      </w:r>
      <w:r>
        <w:t>не</w:t>
      </w:r>
      <w:r>
        <w:rPr>
          <w:spacing w:val="-5"/>
        </w:rPr>
        <w:t xml:space="preserve"> </w:t>
      </w:r>
      <w:r>
        <w:t>распространяются</w:t>
      </w:r>
      <w:r>
        <w:rPr>
          <w:spacing w:val="5"/>
        </w:rPr>
        <w:t xml:space="preserve"> </w:t>
      </w:r>
      <w:r>
        <w:rPr>
          <w:spacing w:val="-5"/>
        </w:rPr>
        <w:t>на</w:t>
      </w:r>
      <w:r>
        <w:rPr>
          <w:b w:val="0"/>
          <w:spacing w:val="-5"/>
        </w:rPr>
        <w:t>:</w:t>
      </w:r>
    </w:p>
    <w:p w14:paraId="310CC4B4" w14:textId="77777777" w:rsidR="000B5FBF" w:rsidRDefault="003478B5">
      <w:pPr>
        <w:pStyle w:val="a5"/>
        <w:numPr>
          <w:ilvl w:val="0"/>
          <w:numId w:val="1"/>
        </w:numPr>
        <w:tabs>
          <w:tab w:val="left" w:pos="1034"/>
        </w:tabs>
        <w:ind w:right="300" w:firstLine="710"/>
        <w:rPr>
          <w:sz w:val="24"/>
        </w:rPr>
      </w:pPr>
      <w:r>
        <w:rPr>
          <w:sz w:val="24"/>
        </w:rPr>
        <w:t>пациентов, имеющих относительные противопоказания к операции по установлению имплантатов либо при желании пациента выполнить работу по схеме, отличной от предложенного лечащим врачом плана лечения (этапы, сроки), что может повлечь за собой непредсказуемый результат лечения;</w:t>
      </w:r>
    </w:p>
    <w:p w14:paraId="51E2F938" w14:textId="77777777" w:rsidR="000B5FBF" w:rsidRDefault="003478B5">
      <w:pPr>
        <w:pStyle w:val="a5"/>
        <w:numPr>
          <w:ilvl w:val="0"/>
          <w:numId w:val="1"/>
        </w:numPr>
        <w:tabs>
          <w:tab w:val="left" w:pos="455"/>
          <w:tab w:val="left" w:pos="1009"/>
        </w:tabs>
        <w:ind w:right="318" w:firstLine="710"/>
        <w:jc w:val="left"/>
        <w:rPr>
          <w:sz w:val="24"/>
        </w:rPr>
      </w:pPr>
      <w:r>
        <w:rPr>
          <w:sz w:val="24"/>
        </w:rPr>
        <w:t>выявленные</w:t>
      </w:r>
      <w:r>
        <w:rPr>
          <w:spacing w:val="40"/>
          <w:sz w:val="24"/>
        </w:rPr>
        <w:t xml:space="preserve"> </w:t>
      </w:r>
      <w:r>
        <w:rPr>
          <w:sz w:val="24"/>
        </w:rPr>
        <w:t>в</w:t>
      </w:r>
      <w:r>
        <w:rPr>
          <w:spacing w:val="39"/>
          <w:sz w:val="24"/>
        </w:rPr>
        <w:t xml:space="preserve"> </w:t>
      </w:r>
      <w:r>
        <w:rPr>
          <w:sz w:val="24"/>
        </w:rPr>
        <w:t>процессе</w:t>
      </w:r>
      <w:r>
        <w:rPr>
          <w:spacing w:val="40"/>
          <w:sz w:val="24"/>
        </w:rPr>
        <w:t xml:space="preserve"> </w:t>
      </w:r>
      <w:r>
        <w:rPr>
          <w:sz w:val="24"/>
        </w:rPr>
        <w:t>посещения</w:t>
      </w:r>
      <w:r>
        <w:rPr>
          <w:spacing w:val="40"/>
          <w:sz w:val="24"/>
        </w:rPr>
        <w:t xml:space="preserve"> </w:t>
      </w:r>
      <w:r>
        <w:rPr>
          <w:sz w:val="24"/>
        </w:rPr>
        <w:t>профилактических</w:t>
      </w:r>
      <w:r>
        <w:rPr>
          <w:spacing w:val="40"/>
          <w:sz w:val="24"/>
        </w:rPr>
        <w:t xml:space="preserve"> </w:t>
      </w:r>
      <w:r>
        <w:rPr>
          <w:sz w:val="24"/>
        </w:rPr>
        <w:t>осмотров</w:t>
      </w:r>
      <w:r>
        <w:rPr>
          <w:spacing w:val="40"/>
          <w:sz w:val="24"/>
        </w:rPr>
        <w:t xml:space="preserve"> </w:t>
      </w:r>
      <w:r>
        <w:rPr>
          <w:sz w:val="24"/>
        </w:rPr>
        <w:t>недостатки,</w:t>
      </w:r>
      <w:r>
        <w:rPr>
          <w:spacing w:val="40"/>
          <w:sz w:val="24"/>
        </w:rPr>
        <w:t xml:space="preserve"> </w:t>
      </w:r>
      <w:r>
        <w:rPr>
          <w:sz w:val="24"/>
        </w:rPr>
        <w:t xml:space="preserve">связанные </w:t>
      </w:r>
      <w:r>
        <w:rPr>
          <w:spacing w:val="-10"/>
          <w:sz w:val="24"/>
        </w:rPr>
        <w:t>с</w:t>
      </w:r>
      <w:r>
        <w:rPr>
          <w:sz w:val="24"/>
        </w:rPr>
        <w:tab/>
        <w:t>неудовлетворительной гигиеной полости рта;</w:t>
      </w:r>
    </w:p>
    <w:p w14:paraId="0B7FAC4B" w14:textId="77777777" w:rsidR="000B5FBF" w:rsidRDefault="003478B5">
      <w:pPr>
        <w:pStyle w:val="a5"/>
        <w:numPr>
          <w:ilvl w:val="0"/>
          <w:numId w:val="1"/>
        </w:numPr>
        <w:tabs>
          <w:tab w:val="left" w:pos="1014"/>
          <w:tab w:val="left" w:pos="5387"/>
        </w:tabs>
        <w:ind w:right="313" w:firstLine="710"/>
        <w:jc w:val="left"/>
        <w:rPr>
          <w:sz w:val="24"/>
        </w:rPr>
      </w:pPr>
      <w:r>
        <w:rPr>
          <w:sz w:val="24"/>
        </w:rPr>
        <w:t>выявленные</w:t>
      </w:r>
      <w:r>
        <w:rPr>
          <w:spacing w:val="40"/>
          <w:sz w:val="24"/>
        </w:rPr>
        <w:t xml:space="preserve"> </w:t>
      </w:r>
      <w:r>
        <w:rPr>
          <w:sz w:val="24"/>
        </w:rPr>
        <w:t>недостатки,</w:t>
      </w:r>
      <w:r>
        <w:rPr>
          <w:spacing w:val="40"/>
          <w:sz w:val="24"/>
        </w:rPr>
        <w:t xml:space="preserve"> </w:t>
      </w:r>
      <w:r>
        <w:rPr>
          <w:sz w:val="24"/>
        </w:rPr>
        <w:t>связанные</w:t>
      </w:r>
      <w:r>
        <w:rPr>
          <w:spacing w:val="40"/>
          <w:sz w:val="24"/>
        </w:rPr>
        <w:t xml:space="preserve"> </w:t>
      </w:r>
      <w:r>
        <w:rPr>
          <w:sz w:val="24"/>
        </w:rPr>
        <w:t>с</w:t>
      </w:r>
      <w:r>
        <w:rPr>
          <w:sz w:val="24"/>
        </w:rPr>
        <w:tab/>
        <w:t>несоблюдение</w:t>
      </w:r>
      <w:r>
        <w:rPr>
          <w:spacing w:val="40"/>
          <w:sz w:val="24"/>
        </w:rPr>
        <w:t xml:space="preserve"> </w:t>
      </w:r>
      <w:r>
        <w:rPr>
          <w:sz w:val="24"/>
        </w:rPr>
        <w:t>рекомендаций</w:t>
      </w:r>
      <w:r>
        <w:rPr>
          <w:spacing w:val="40"/>
          <w:sz w:val="24"/>
        </w:rPr>
        <w:t xml:space="preserve"> </w:t>
      </w:r>
      <w:r>
        <w:rPr>
          <w:sz w:val="24"/>
        </w:rPr>
        <w:t>врача</w:t>
      </w:r>
      <w:r>
        <w:rPr>
          <w:spacing w:val="40"/>
          <w:sz w:val="24"/>
        </w:rPr>
        <w:t xml:space="preserve"> </w:t>
      </w:r>
      <w:r>
        <w:rPr>
          <w:sz w:val="24"/>
        </w:rPr>
        <w:t>и</w:t>
      </w:r>
      <w:r>
        <w:rPr>
          <w:spacing w:val="40"/>
          <w:sz w:val="24"/>
        </w:rPr>
        <w:t xml:space="preserve"> </w:t>
      </w:r>
      <w:r>
        <w:rPr>
          <w:sz w:val="24"/>
        </w:rPr>
        <w:t xml:space="preserve">графика </w:t>
      </w:r>
      <w:r>
        <w:rPr>
          <w:spacing w:val="-2"/>
          <w:sz w:val="24"/>
        </w:rPr>
        <w:t>осмотров;</w:t>
      </w:r>
    </w:p>
    <w:p w14:paraId="3C016FA5" w14:textId="77777777" w:rsidR="000B5FBF" w:rsidRDefault="003478B5">
      <w:pPr>
        <w:pStyle w:val="a5"/>
        <w:numPr>
          <w:ilvl w:val="0"/>
          <w:numId w:val="1"/>
        </w:numPr>
        <w:tabs>
          <w:tab w:val="left" w:pos="959"/>
        </w:tabs>
        <w:spacing w:line="276" w:lineRule="exact"/>
        <w:ind w:left="959" w:hanging="139"/>
        <w:jc w:val="left"/>
        <w:rPr>
          <w:sz w:val="24"/>
        </w:rPr>
      </w:pPr>
      <w:r>
        <w:rPr>
          <w:sz w:val="24"/>
        </w:rPr>
        <w:t>пациентов,</w:t>
      </w:r>
      <w:r>
        <w:rPr>
          <w:spacing w:val="-4"/>
          <w:sz w:val="24"/>
        </w:rPr>
        <w:t xml:space="preserve"> </w:t>
      </w:r>
      <w:r>
        <w:rPr>
          <w:sz w:val="24"/>
        </w:rPr>
        <w:t>злоупотребляющих</w:t>
      </w:r>
      <w:r>
        <w:rPr>
          <w:spacing w:val="-4"/>
          <w:sz w:val="24"/>
        </w:rPr>
        <w:t xml:space="preserve"> </w:t>
      </w:r>
      <w:r>
        <w:rPr>
          <w:spacing w:val="-2"/>
          <w:sz w:val="24"/>
        </w:rPr>
        <w:t>курением;</w:t>
      </w:r>
    </w:p>
    <w:p w14:paraId="1E24E1D6" w14:textId="77777777" w:rsidR="000B5FBF" w:rsidRDefault="003478B5">
      <w:pPr>
        <w:pStyle w:val="a5"/>
        <w:numPr>
          <w:ilvl w:val="0"/>
          <w:numId w:val="1"/>
        </w:numPr>
        <w:tabs>
          <w:tab w:val="left" w:pos="1044"/>
        </w:tabs>
        <w:ind w:right="298" w:firstLine="710"/>
        <w:jc w:val="left"/>
        <w:rPr>
          <w:sz w:val="24"/>
        </w:rPr>
      </w:pPr>
      <w:r>
        <w:rPr>
          <w:sz w:val="24"/>
        </w:rPr>
        <w:t>пациентов,</w:t>
      </w:r>
      <w:r>
        <w:rPr>
          <w:spacing w:val="80"/>
          <w:sz w:val="24"/>
        </w:rPr>
        <w:t xml:space="preserve"> </w:t>
      </w:r>
      <w:r>
        <w:rPr>
          <w:sz w:val="24"/>
        </w:rPr>
        <w:t>обратившихся</w:t>
      </w:r>
      <w:r>
        <w:rPr>
          <w:spacing w:val="80"/>
          <w:sz w:val="24"/>
        </w:rPr>
        <w:t xml:space="preserve"> </w:t>
      </w:r>
      <w:r>
        <w:rPr>
          <w:sz w:val="24"/>
        </w:rPr>
        <w:t>за</w:t>
      </w:r>
      <w:r>
        <w:rPr>
          <w:spacing w:val="79"/>
          <w:sz w:val="24"/>
        </w:rPr>
        <w:t xml:space="preserve"> </w:t>
      </w:r>
      <w:r>
        <w:rPr>
          <w:sz w:val="24"/>
        </w:rPr>
        <w:t>лечением</w:t>
      </w:r>
      <w:r>
        <w:rPr>
          <w:spacing w:val="80"/>
          <w:sz w:val="24"/>
        </w:rPr>
        <w:t xml:space="preserve"> </w:t>
      </w:r>
      <w:r>
        <w:rPr>
          <w:sz w:val="24"/>
        </w:rPr>
        <w:t>в</w:t>
      </w:r>
      <w:r>
        <w:rPr>
          <w:spacing w:val="80"/>
          <w:sz w:val="24"/>
        </w:rPr>
        <w:t xml:space="preserve"> </w:t>
      </w:r>
      <w:r>
        <w:rPr>
          <w:sz w:val="24"/>
        </w:rPr>
        <w:t>момент</w:t>
      </w:r>
      <w:r>
        <w:rPr>
          <w:spacing w:val="80"/>
          <w:sz w:val="24"/>
        </w:rPr>
        <w:t xml:space="preserve"> </w:t>
      </w:r>
      <w:r>
        <w:rPr>
          <w:sz w:val="24"/>
        </w:rPr>
        <w:t>отторжения</w:t>
      </w:r>
      <w:r>
        <w:rPr>
          <w:spacing w:val="80"/>
          <w:sz w:val="24"/>
        </w:rPr>
        <w:t xml:space="preserve"> </w:t>
      </w:r>
      <w:r>
        <w:rPr>
          <w:sz w:val="24"/>
        </w:rPr>
        <w:t>имплантатов</w:t>
      </w:r>
      <w:r>
        <w:rPr>
          <w:spacing w:val="80"/>
          <w:sz w:val="24"/>
        </w:rPr>
        <w:t xml:space="preserve"> </w:t>
      </w:r>
      <w:r>
        <w:rPr>
          <w:sz w:val="24"/>
        </w:rPr>
        <w:t>в</w:t>
      </w:r>
      <w:r>
        <w:rPr>
          <w:spacing w:val="80"/>
          <w:sz w:val="24"/>
        </w:rPr>
        <w:t xml:space="preserve"> </w:t>
      </w:r>
      <w:r>
        <w:rPr>
          <w:sz w:val="24"/>
        </w:rPr>
        <w:t>другие стоматологические клиники.</w:t>
      </w:r>
    </w:p>
    <w:p w14:paraId="07F8A0DE" w14:textId="77777777" w:rsidR="000B5FBF" w:rsidRDefault="003478B5">
      <w:pPr>
        <w:pStyle w:val="a3"/>
        <w:spacing w:line="242" w:lineRule="auto"/>
        <w:ind w:right="309"/>
      </w:pPr>
      <w:r>
        <w:t>Изменение стоимости услуги, перерасчет, возвраты</w:t>
      </w:r>
      <w:r>
        <w:rPr>
          <w:spacing w:val="-1"/>
        </w:rPr>
        <w:t xml:space="preserve"> </w:t>
      </w:r>
      <w:r>
        <w:t xml:space="preserve">денежных средств производятся только после рассмотрения врачебной комиссией на основании личного заявления пациента (в срок 30 </w:t>
      </w:r>
      <w:r>
        <w:rPr>
          <w:spacing w:val="-2"/>
        </w:rPr>
        <w:t>дней).</w:t>
      </w:r>
    </w:p>
    <w:p w14:paraId="68401B1F" w14:textId="77777777" w:rsidR="000B5FBF" w:rsidRDefault="003478B5">
      <w:pPr>
        <w:pStyle w:val="a3"/>
        <w:ind w:right="308"/>
      </w:pPr>
      <w:r>
        <w:t>Комиссия вправе</w:t>
      </w:r>
      <w:r>
        <w:rPr>
          <w:spacing w:val="-1"/>
        </w:rPr>
        <w:t xml:space="preserve"> </w:t>
      </w:r>
      <w:r>
        <w:t>запросить пакет необходимых документов о состоянии здоровья пациента для уточнения причин, повлекших отторжение имплантата.</w:t>
      </w:r>
    </w:p>
    <w:p w14:paraId="7E5D501F" w14:textId="77777777" w:rsidR="000B5FBF" w:rsidRDefault="003478B5">
      <w:pPr>
        <w:pStyle w:val="a3"/>
        <w:ind w:right="308"/>
      </w:pPr>
      <w:r>
        <w:t>Все отказы от предоставления пациентом выписок из истории болезни, проведения дополнительных анализов, получение консультаций и заключений у врачей смежных специальностей,</w:t>
      </w:r>
      <w:r>
        <w:rPr>
          <w:spacing w:val="-15"/>
        </w:rPr>
        <w:t xml:space="preserve"> </w:t>
      </w:r>
      <w:r>
        <w:t>необходимых</w:t>
      </w:r>
      <w:r>
        <w:rPr>
          <w:spacing w:val="-15"/>
        </w:rPr>
        <w:t xml:space="preserve"> </w:t>
      </w:r>
      <w:r>
        <w:t>для</w:t>
      </w:r>
      <w:r>
        <w:rPr>
          <w:spacing w:val="-15"/>
        </w:rPr>
        <w:t xml:space="preserve"> </w:t>
      </w:r>
      <w:r>
        <w:t>оценки</w:t>
      </w:r>
      <w:r>
        <w:rPr>
          <w:spacing w:val="-15"/>
        </w:rPr>
        <w:t xml:space="preserve"> </w:t>
      </w:r>
      <w:r>
        <w:t>состояния</w:t>
      </w:r>
      <w:r>
        <w:rPr>
          <w:spacing w:val="-15"/>
        </w:rPr>
        <w:t xml:space="preserve"> </w:t>
      </w:r>
      <w:r>
        <w:t>здоровья</w:t>
      </w:r>
      <w:r>
        <w:rPr>
          <w:spacing w:val="-14"/>
        </w:rPr>
        <w:t xml:space="preserve"> </w:t>
      </w:r>
      <w:r>
        <w:t>пациента</w:t>
      </w:r>
      <w:r>
        <w:rPr>
          <w:spacing w:val="-15"/>
        </w:rPr>
        <w:t xml:space="preserve"> </w:t>
      </w:r>
      <w:r>
        <w:t>приводит</w:t>
      </w:r>
      <w:r>
        <w:rPr>
          <w:spacing w:val="-14"/>
        </w:rPr>
        <w:t xml:space="preserve"> </w:t>
      </w:r>
      <w:r>
        <w:t>к</w:t>
      </w:r>
      <w:r>
        <w:rPr>
          <w:spacing w:val="-15"/>
        </w:rPr>
        <w:t xml:space="preserve"> </w:t>
      </w:r>
      <w:r>
        <w:t>аннулированию гарантийных обязательств.</w:t>
      </w:r>
    </w:p>
    <w:p w14:paraId="5CD7A9A0" w14:textId="77777777" w:rsidR="000B5FBF" w:rsidRDefault="000B5FBF">
      <w:pPr>
        <w:sectPr w:rsidR="000B5FBF">
          <w:pgSz w:w="11910" w:h="16840"/>
          <w:pgMar w:top="640" w:right="540" w:bottom="280" w:left="740" w:header="720" w:footer="720" w:gutter="0"/>
          <w:cols w:space="720"/>
        </w:sectPr>
      </w:pPr>
    </w:p>
    <w:p w14:paraId="58933C69" w14:textId="77777777" w:rsidR="000B5FBF" w:rsidRPr="003478B5" w:rsidRDefault="003478B5">
      <w:pPr>
        <w:spacing w:before="71"/>
        <w:ind w:left="110" w:right="299" w:firstLine="710"/>
        <w:jc w:val="both"/>
        <w:rPr>
          <w:bCs/>
          <w:sz w:val="24"/>
        </w:rPr>
      </w:pPr>
      <w:r w:rsidRPr="003478B5">
        <w:rPr>
          <w:bCs/>
          <w:sz w:val="24"/>
        </w:rPr>
        <w:lastRenderedPageBreak/>
        <w:t xml:space="preserve">После окончания 2-го этапа </w:t>
      </w:r>
      <w:proofErr w:type="spellStart"/>
      <w:r w:rsidRPr="003478B5">
        <w:rPr>
          <w:bCs/>
          <w:sz w:val="24"/>
        </w:rPr>
        <w:t>имплантологического</w:t>
      </w:r>
      <w:proofErr w:type="spellEnd"/>
      <w:r w:rsidRPr="003478B5">
        <w:rPr>
          <w:bCs/>
          <w:sz w:val="24"/>
        </w:rPr>
        <w:t xml:space="preserve"> лечения (протезирование на имплантатах) гарантии на результаты лечения не распространяется если:</w:t>
      </w:r>
    </w:p>
    <w:p w14:paraId="23816775" w14:textId="77777777" w:rsidR="000B5FBF" w:rsidRDefault="003478B5">
      <w:pPr>
        <w:pStyle w:val="a5"/>
        <w:numPr>
          <w:ilvl w:val="0"/>
          <w:numId w:val="1"/>
        </w:numPr>
        <w:tabs>
          <w:tab w:val="left" w:pos="959"/>
        </w:tabs>
        <w:ind w:right="298" w:firstLine="710"/>
        <w:rPr>
          <w:sz w:val="24"/>
        </w:rPr>
      </w:pPr>
      <w:r>
        <w:rPr>
          <w:sz w:val="24"/>
        </w:rPr>
        <w:t>пациент</w:t>
      </w:r>
      <w:r>
        <w:rPr>
          <w:spacing w:val="-2"/>
          <w:sz w:val="24"/>
        </w:rPr>
        <w:t xml:space="preserve"> </w:t>
      </w:r>
      <w:r>
        <w:rPr>
          <w:sz w:val="24"/>
        </w:rPr>
        <w:t>не</w:t>
      </w:r>
      <w:r>
        <w:rPr>
          <w:spacing w:val="-4"/>
          <w:sz w:val="24"/>
        </w:rPr>
        <w:t xml:space="preserve"> </w:t>
      </w:r>
      <w:r>
        <w:rPr>
          <w:sz w:val="24"/>
        </w:rPr>
        <w:t>посещает</w:t>
      </w:r>
      <w:r>
        <w:rPr>
          <w:spacing w:val="-2"/>
          <w:sz w:val="24"/>
        </w:rPr>
        <w:t xml:space="preserve"> </w:t>
      </w:r>
      <w:r>
        <w:rPr>
          <w:sz w:val="24"/>
        </w:rPr>
        <w:t>врача</w:t>
      </w:r>
      <w:r>
        <w:rPr>
          <w:spacing w:val="-4"/>
          <w:sz w:val="24"/>
        </w:rPr>
        <w:t xml:space="preserve"> </w:t>
      </w:r>
      <w:r>
        <w:rPr>
          <w:sz w:val="24"/>
        </w:rPr>
        <w:t>для</w:t>
      </w:r>
      <w:r>
        <w:rPr>
          <w:spacing w:val="-2"/>
          <w:sz w:val="24"/>
        </w:rPr>
        <w:t xml:space="preserve"> </w:t>
      </w:r>
      <w:r>
        <w:rPr>
          <w:sz w:val="24"/>
        </w:rPr>
        <w:t>проведения</w:t>
      </w:r>
      <w:r>
        <w:rPr>
          <w:spacing w:val="-2"/>
          <w:sz w:val="24"/>
        </w:rPr>
        <w:t xml:space="preserve"> </w:t>
      </w:r>
      <w:r>
        <w:rPr>
          <w:sz w:val="24"/>
        </w:rPr>
        <w:t>контроля</w:t>
      </w:r>
      <w:r>
        <w:rPr>
          <w:spacing w:val="-2"/>
          <w:sz w:val="24"/>
        </w:rPr>
        <w:t xml:space="preserve"> </w:t>
      </w:r>
      <w:r>
        <w:rPr>
          <w:sz w:val="24"/>
        </w:rPr>
        <w:t>за</w:t>
      </w:r>
      <w:r>
        <w:rPr>
          <w:spacing w:val="-4"/>
          <w:sz w:val="24"/>
        </w:rPr>
        <w:t xml:space="preserve"> </w:t>
      </w:r>
      <w:r>
        <w:rPr>
          <w:sz w:val="24"/>
        </w:rPr>
        <w:t>конструкцией</w:t>
      </w:r>
      <w:r>
        <w:rPr>
          <w:spacing w:val="-1"/>
          <w:sz w:val="24"/>
        </w:rPr>
        <w:t xml:space="preserve"> </w:t>
      </w:r>
      <w:r>
        <w:rPr>
          <w:sz w:val="24"/>
        </w:rPr>
        <w:t>в</w:t>
      </w:r>
      <w:r>
        <w:rPr>
          <w:spacing w:val="-1"/>
          <w:sz w:val="24"/>
        </w:rPr>
        <w:t xml:space="preserve"> </w:t>
      </w:r>
      <w:r>
        <w:rPr>
          <w:sz w:val="24"/>
        </w:rPr>
        <w:t>1-ый</w:t>
      </w:r>
      <w:r>
        <w:rPr>
          <w:spacing w:val="-1"/>
          <w:sz w:val="24"/>
        </w:rPr>
        <w:t xml:space="preserve"> </w:t>
      </w:r>
      <w:r>
        <w:rPr>
          <w:sz w:val="24"/>
        </w:rPr>
        <w:t>год</w:t>
      </w:r>
      <w:r>
        <w:rPr>
          <w:spacing w:val="-4"/>
          <w:sz w:val="24"/>
        </w:rPr>
        <w:t xml:space="preserve"> </w:t>
      </w:r>
      <w:r>
        <w:rPr>
          <w:sz w:val="24"/>
        </w:rPr>
        <w:t>-</w:t>
      </w:r>
      <w:r>
        <w:rPr>
          <w:spacing w:val="-2"/>
          <w:sz w:val="24"/>
        </w:rPr>
        <w:t xml:space="preserve"> </w:t>
      </w:r>
      <w:r>
        <w:rPr>
          <w:sz w:val="24"/>
        </w:rPr>
        <w:t>1</w:t>
      </w:r>
      <w:r>
        <w:rPr>
          <w:spacing w:val="-2"/>
          <w:sz w:val="24"/>
        </w:rPr>
        <w:t xml:space="preserve"> </w:t>
      </w:r>
      <w:r>
        <w:rPr>
          <w:sz w:val="24"/>
        </w:rPr>
        <w:t>раз</w:t>
      </w:r>
      <w:r>
        <w:rPr>
          <w:spacing w:val="-2"/>
          <w:sz w:val="24"/>
        </w:rPr>
        <w:t xml:space="preserve"> </w:t>
      </w:r>
      <w:r>
        <w:rPr>
          <w:sz w:val="24"/>
        </w:rPr>
        <w:t>в</w:t>
      </w:r>
      <w:r>
        <w:rPr>
          <w:spacing w:val="-1"/>
          <w:sz w:val="24"/>
        </w:rPr>
        <w:t xml:space="preserve"> </w:t>
      </w:r>
      <w:r>
        <w:rPr>
          <w:sz w:val="24"/>
        </w:rPr>
        <w:t>3 месяца, со 2-го года - 1 раз в 6 месяцев (либо в рекомендованные врачом сроки);</w:t>
      </w:r>
    </w:p>
    <w:p w14:paraId="366AA8C7" w14:textId="77777777" w:rsidR="000B5FBF" w:rsidRDefault="003478B5">
      <w:pPr>
        <w:pStyle w:val="a5"/>
        <w:numPr>
          <w:ilvl w:val="0"/>
          <w:numId w:val="1"/>
        </w:numPr>
        <w:tabs>
          <w:tab w:val="left" w:pos="1089"/>
        </w:tabs>
        <w:spacing w:before="1"/>
        <w:ind w:right="308" w:firstLine="770"/>
        <w:rPr>
          <w:sz w:val="24"/>
        </w:rPr>
      </w:pPr>
      <w:r>
        <w:rPr>
          <w:sz w:val="24"/>
        </w:rPr>
        <w:t>пациент не посещает врача для проведения профессиональной гигиены полости рта минимум 1 раз в 6 месяцев. При необходимости по назначению врача — чаще.</w:t>
      </w:r>
    </w:p>
    <w:p w14:paraId="34D9B9C1" w14:textId="77777777" w:rsidR="000B5FBF" w:rsidRDefault="003478B5">
      <w:pPr>
        <w:pStyle w:val="a5"/>
        <w:numPr>
          <w:ilvl w:val="0"/>
          <w:numId w:val="1"/>
        </w:numPr>
        <w:tabs>
          <w:tab w:val="left" w:pos="1024"/>
        </w:tabs>
        <w:ind w:right="311" w:firstLine="710"/>
        <w:rPr>
          <w:sz w:val="24"/>
        </w:rPr>
      </w:pPr>
      <w:r>
        <w:rPr>
          <w:sz w:val="24"/>
        </w:rPr>
        <w:t>при изготовлении тотальных конструкций на имплантатах и по показаниям, если не пользуется</w:t>
      </w:r>
      <w:r>
        <w:rPr>
          <w:spacing w:val="-3"/>
          <w:sz w:val="24"/>
        </w:rPr>
        <w:t xml:space="preserve"> </w:t>
      </w:r>
      <w:r>
        <w:rPr>
          <w:sz w:val="24"/>
        </w:rPr>
        <w:t>разобщающей</w:t>
      </w:r>
      <w:r>
        <w:rPr>
          <w:spacing w:val="-2"/>
          <w:sz w:val="24"/>
        </w:rPr>
        <w:t xml:space="preserve"> </w:t>
      </w:r>
      <w:r>
        <w:rPr>
          <w:sz w:val="24"/>
        </w:rPr>
        <w:t>каппой.</w:t>
      </w:r>
      <w:r>
        <w:rPr>
          <w:spacing w:val="-3"/>
          <w:sz w:val="24"/>
        </w:rPr>
        <w:t xml:space="preserve"> </w:t>
      </w:r>
      <w:r>
        <w:rPr>
          <w:sz w:val="24"/>
        </w:rPr>
        <w:t>Для</w:t>
      </w:r>
      <w:r>
        <w:rPr>
          <w:spacing w:val="-3"/>
          <w:sz w:val="24"/>
        </w:rPr>
        <w:t xml:space="preserve"> </w:t>
      </w:r>
      <w:r>
        <w:rPr>
          <w:sz w:val="24"/>
        </w:rPr>
        <w:t>контроля</w:t>
      </w:r>
      <w:r>
        <w:rPr>
          <w:spacing w:val="-9"/>
          <w:sz w:val="24"/>
        </w:rPr>
        <w:t xml:space="preserve"> </w:t>
      </w:r>
      <w:r>
        <w:rPr>
          <w:sz w:val="24"/>
        </w:rPr>
        <w:t>использования</w:t>
      </w:r>
      <w:r>
        <w:rPr>
          <w:spacing w:val="-3"/>
          <w:sz w:val="24"/>
        </w:rPr>
        <w:t xml:space="preserve"> </w:t>
      </w:r>
      <w:r>
        <w:rPr>
          <w:sz w:val="24"/>
        </w:rPr>
        <w:t>каппы</w:t>
      </w:r>
      <w:r>
        <w:rPr>
          <w:spacing w:val="-5"/>
          <w:sz w:val="24"/>
        </w:rPr>
        <w:t xml:space="preserve"> </w:t>
      </w:r>
      <w:r>
        <w:rPr>
          <w:sz w:val="24"/>
        </w:rPr>
        <w:t>и</w:t>
      </w:r>
      <w:r>
        <w:rPr>
          <w:spacing w:val="-7"/>
          <w:sz w:val="24"/>
        </w:rPr>
        <w:t xml:space="preserve"> </w:t>
      </w:r>
      <w:r>
        <w:rPr>
          <w:sz w:val="24"/>
        </w:rPr>
        <w:t>в</w:t>
      </w:r>
      <w:r>
        <w:rPr>
          <w:spacing w:val="-2"/>
          <w:sz w:val="24"/>
        </w:rPr>
        <w:t xml:space="preserve"> </w:t>
      </w:r>
      <w:r>
        <w:rPr>
          <w:sz w:val="24"/>
        </w:rPr>
        <w:t>целях</w:t>
      </w:r>
      <w:r>
        <w:rPr>
          <w:spacing w:val="-3"/>
          <w:sz w:val="24"/>
        </w:rPr>
        <w:t xml:space="preserve"> </w:t>
      </w:r>
      <w:r>
        <w:rPr>
          <w:sz w:val="24"/>
        </w:rPr>
        <w:t>определения</w:t>
      </w:r>
      <w:r>
        <w:rPr>
          <w:spacing w:val="-3"/>
          <w:sz w:val="24"/>
        </w:rPr>
        <w:t xml:space="preserve"> </w:t>
      </w:r>
      <w:r>
        <w:rPr>
          <w:sz w:val="24"/>
        </w:rPr>
        <w:t>срока изготовления новой каппы, осмотр не реже 1-го раза в 4-е месяца;</w:t>
      </w:r>
    </w:p>
    <w:p w14:paraId="1FB7E454" w14:textId="77777777" w:rsidR="000B5FBF" w:rsidRDefault="003478B5">
      <w:pPr>
        <w:pStyle w:val="a5"/>
        <w:numPr>
          <w:ilvl w:val="0"/>
          <w:numId w:val="1"/>
        </w:numPr>
        <w:tabs>
          <w:tab w:val="left" w:pos="959"/>
        </w:tabs>
        <w:spacing w:before="1"/>
        <w:ind w:left="959" w:hanging="139"/>
        <w:rPr>
          <w:sz w:val="24"/>
        </w:rPr>
      </w:pPr>
      <w:r>
        <w:rPr>
          <w:sz w:val="24"/>
        </w:rPr>
        <w:t>пациентов,</w:t>
      </w:r>
      <w:r>
        <w:rPr>
          <w:spacing w:val="-4"/>
          <w:sz w:val="24"/>
        </w:rPr>
        <w:t xml:space="preserve"> </w:t>
      </w:r>
      <w:r>
        <w:rPr>
          <w:sz w:val="24"/>
        </w:rPr>
        <w:t>злоупотребляющих</w:t>
      </w:r>
      <w:r>
        <w:rPr>
          <w:spacing w:val="-3"/>
          <w:sz w:val="24"/>
        </w:rPr>
        <w:t xml:space="preserve"> </w:t>
      </w:r>
      <w:r>
        <w:rPr>
          <w:spacing w:val="-2"/>
          <w:sz w:val="24"/>
        </w:rPr>
        <w:t>курением.</w:t>
      </w:r>
    </w:p>
    <w:p w14:paraId="6CBF1B5E" w14:textId="65E3B2C1" w:rsidR="000B5FBF" w:rsidRDefault="003478B5">
      <w:pPr>
        <w:pStyle w:val="2"/>
        <w:numPr>
          <w:ilvl w:val="1"/>
          <w:numId w:val="4"/>
        </w:numPr>
        <w:tabs>
          <w:tab w:val="left" w:pos="1435"/>
        </w:tabs>
        <w:spacing w:before="274"/>
        <w:ind w:right="298" w:firstLine="710"/>
        <w:jc w:val="both"/>
      </w:pPr>
      <w:r>
        <w:t>Гарантийные сроки (сроки службы) на стоматологические услуги по ОРТОДОНТИЧЕСКОЙ стоматологии.</w:t>
      </w:r>
    </w:p>
    <w:p w14:paraId="7A89CF78" w14:textId="77777777" w:rsidR="000B5FBF" w:rsidRDefault="003478B5">
      <w:pPr>
        <w:pStyle w:val="a3"/>
        <w:spacing w:line="242" w:lineRule="auto"/>
        <w:ind w:right="304" w:firstLine="770"/>
      </w:pPr>
      <w:r>
        <w:t xml:space="preserve">Целью </w:t>
      </w:r>
      <w:proofErr w:type="spellStart"/>
      <w:r>
        <w:t>ортодонтического</w:t>
      </w:r>
      <w:proofErr w:type="spellEnd"/>
      <w:r>
        <w:t xml:space="preserve"> лечения является исправление и предупреждение нарушения положения зубов, аномалий прикуса, нормализация жевания и улучшение эстетики лица.</w:t>
      </w:r>
    </w:p>
    <w:p w14:paraId="13E92535" w14:textId="77777777" w:rsidR="000B5FBF" w:rsidRDefault="003478B5">
      <w:pPr>
        <w:pStyle w:val="a3"/>
        <w:ind w:right="308"/>
      </w:pPr>
      <w:r>
        <w:t xml:space="preserve">Гарантийные сроки (сроки службы) на данный вид стоматологических услуг устанавливается в размере 6 </w:t>
      </w:r>
      <w:proofErr w:type="spellStart"/>
      <w:r>
        <w:t>мес</w:t>
      </w:r>
      <w:proofErr w:type="spellEnd"/>
      <w:r>
        <w:t xml:space="preserve"> при использовании рекомендованных врачом </w:t>
      </w:r>
      <w:proofErr w:type="spellStart"/>
      <w:r>
        <w:t>ретенционных</w:t>
      </w:r>
      <w:proofErr w:type="spellEnd"/>
      <w:r>
        <w:t xml:space="preserve"> аппаратов, сохранении их целостности и соблюдении рекомендованного врачом графика профилактических осмотров.</w:t>
      </w:r>
    </w:p>
    <w:p w14:paraId="72452A68" w14:textId="77777777" w:rsidR="000B5FBF" w:rsidRDefault="003478B5">
      <w:pPr>
        <w:pStyle w:val="a3"/>
        <w:ind w:left="820" w:firstLine="0"/>
      </w:pPr>
      <w:r>
        <w:t>Гарантия</w:t>
      </w:r>
      <w:r>
        <w:rPr>
          <w:spacing w:val="-5"/>
        </w:rPr>
        <w:t xml:space="preserve"> </w:t>
      </w:r>
      <w:r>
        <w:t>не</w:t>
      </w:r>
      <w:r>
        <w:rPr>
          <w:spacing w:val="-3"/>
        </w:rPr>
        <w:t xml:space="preserve"> </w:t>
      </w:r>
      <w:r>
        <w:t>распространяется</w:t>
      </w:r>
      <w:r>
        <w:rPr>
          <w:spacing w:val="-2"/>
        </w:rPr>
        <w:t xml:space="preserve"> </w:t>
      </w:r>
      <w:r>
        <w:t>на</w:t>
      </w:r>
      <w:r>
        <w:rPr>
          <w:spacing w:val="-2"/>
        </w:rPr>
        <w:t xml:space="preserve"> </w:t>
      </w:r>
      <w:r>
        <w:t>съемные</w:t>
      </w:r>
      <w:r>
        <w:rPr>
          <w:spacing w:val="-4"/>
        </w:rPr>
        <w:t xml:space="preserve"> </w:t>
      </w:r>
      <w:r>
        <w:t>и</w:t>
      </w:r>
      <w:r>
        <w:rPr>
          <w:spacing w:val="-1"/>
        </w:rPr>
        <w:t xml:space="preserve"> </w:t>
      </w:r>
      <w:r>
        <w:t>несъемные</w:t>
      </w:r>
      <w:r>
        <w:rPr>
          <w:spacing w:val="-4"/>
        </w:rPr>
        <w:t xml:space="preserve"> </w:t>
      </w:r>
      <w:proofErr w:type="spellStart"/>
      <w:r>
        <w:t>ретенционные</w:t>
      </w:r>
      <w:proofErr w:type="spellEnd"/>
      <w:r>
        <w:rPr>
          <w:spacing w:val="-3"/>
        </w:rPr>
        <w:t xml:space="preserve"> </w:t>
      </w:r>
      <w:r>
        <w:rPr>
          <w:spacing w:val="-2"/>
        </w:rPr>
        <w:t>аппараты.</w:t>
      </w:r>
    </w:p>
    <w:p w14:paraId="6278D4E9" w14:textId="77777777" w:rsidR="000B5FBF" w:rsidRDefault="003478B5">
      <w:pPr>
        <w:pStyle w:val="2"/>
        <w:numPr>
          <w:ilvl w:val="1"/>
          <w:numId w:val="4"/>
        </w:numPr>
        <w:tabs>
          <w:tab w:val="left" w:pos="1435"/>
        </w:tabs>
        <w:spacing w:before="272"/>
        <w:ind w:right="298" w:firstLine="710"/>
        <w:jc w:val="both"/>
      </w:pPr>
      <w:r>
        <w:t>Гарантийные сроки (сроки службы) на стоматологические услуги по ХИРУРГИЧЕСКОЙ стоматологии.</w:t>
      </w:r>
    </w:p>
    <w:p w14:paraId="508CD5AC" w14:textId="77777777" w:rsidR="000B5FBF" w:rsidRDefault="003478B5">
      <w:pPr>
        <w:pStyle w:val="a3"/>
        <w:ind w:right="300"/>
      </w:pPr>
      <w:r>
        <w:t>Хирургическое</w:t>
      </w:r>
      <w:r>
        <w:rPr>
          <w:spacing w:val="-6"/>
        </w:rPr>
        <w:t xml:space="preserve"> </w:t>
      </w:r>
      <w:r>
        <w:t>лечение</w:t>
      </w:r>
      <w:r>
        <w:rPr>
          <w:spacing w:val="-3"/>
        </w:rPr>
        <w:t xml:space="preserve"> </w:t>
      </w:r>
      <w:r>
        <w:t>—</w:t>
      </w:r>
      <w:r>
        <w:rPr>
          <w:spacing w:val="-4"/>
        </w:rPr>
        <w:t xml:space="preserve"> </w:t>
      </w:r>
      <w:r>
        <w:t>это</w:t>
      </w:r>
      <w:r>
        <w:rPr>
          <w:spacing w:val="-4"/>
        </w:rPr>
        <w:t xml:space="preserve"> </w:t>
      </w:r>
      <w:r>
        <w:t>комплекс</w:t>
      </w:r>
      <w:r>
        <w:rPr>
          <w:spacing w:val="-1"/>
        </w:rPr>
        <w:t xml:space="preserve"> </w:t>
      </w:r>
      <w:r>
        <w:t>мероприятий,</w:t>
      </w:r>
      <w:r>
        <w:rPr>
          <w:spacing w:val="-4"/>
        </w:rPr>
        <w:t xml:space="preserve"> </w:t>
      </w:r>
      <w:r>
        <w:t>направленных</w:t>
      </w:r>
      <w:r>
        <w:rPr>
          <w:spacing w:val="-4"/>
        </w:rPr>
        <w:t xml:space="preserve"> </w:t>
      </w:r>
      <w:r>
        <w:t>на</w:t>
      </w:r>
      <w:r>
        <w:rPr>
          <w:spacing w:val="-6"/>
        </w:rPr>
        <w:t xml:space="preserve"> </w:t>
      </w:r>
      <w:r>
        <w:t>сохранение</w:t>
      </w:r>
      <w:r>
        <w:rPr>
          <w:spacing w:val="-6"/>
        </w:rPr>
        <w:t xml:space="preserve"> </w:t>
      </w:r>
      <w:r>
        <w:t>зубов и челюстей, удаление зубов, на восстановление/реконструкцию костной ткани. На данный вид стоматологических услуг гарантийный срок и срок службы не установлен, так как результат хирургического лечения не</w:t>
      </w:r>
      <w:r>
        <w:rPr>
          <w:spacing w:val="-1"/>
        </w:rPr>
        <w:t xml:space="preserve"> </w:t>
      </w:r>
      <w:r>
        <w:t>является стабильным</w:t>
      </w:r>
      <w:r>
        <w:rPr>
          <w:spacing w:val="-2"/>
        </w:rPr>
        <w:t xml:space="preserve"> </w:t>
      </w:r>
      <w:r>
        <w:t>в силу физиологических особенностей организма человека и не имеет овеществленного результата.</w:t>
      </w:r>
    </w:p>
    <w:p w14:paraId="45EDF7F5" w14:textId="77777777" w:rsidR="000B5FBF" w:rsidRDefault="003478B5">
      <w:pPr>
        <w:pStyle w:val="a3"/>
        <w:spacing w:line="275" w:lineRule="exact"/>
        <w:ind w:left="820" w:firstLine="0"/>
      </w:pPr>
      <w:r>
        <w:t>Если</w:t>
      </w:r>
      <w:r>
        <w:rPr>
          <w:spacing w:val="-2"/>
        </w:rPr>
        <w:t xml:space="preserve"> </w:t>
      </w:r>
      <w:r>
        <w:t>в</w:t>
      </w:r>
      <w:r>
        <w:rPr>
          <w:spacing w:val="-2"/>
        </w:rPr>
        <w:t xml:space="preserve"> </w:t>
      </w:r>
      <w:r>
        <w:t>процессе</w:t>
      </w:r>
      <w:r>
        <w:rPr>
          <w:spacing w:val="-5"/>
        </w:rPr>
        <w:t xml:space="preserve"> </w:t>
      </w:r>
      <w:r>
        <w:t>удаления</w:t>
      </w:r>
      <w:r>
        <w:rPr>
          <w:spacing w:val="-2"/>
        </w:rPr>
        <w:t xml:space="preserve"> произошел:</w:t>
      </w:r>
    </w:p>
    <w:p w14:paraId="554E4EFD" w14:textId="77777777" w:rsidR="000B5FBF" w:rsidRDefault="003478B5">
      <w:pPr>
        <w:pStyle w:val="a5"/>
        <w:numPr>
          <w:ilvl w:val="2"/>
          <w:numId w:val="4"/>
        </w:numPr>
        <w:tabs>
          <w:tab w:val="left" w:pos="984"/>
        </w:tabs>
        <w:spacing w:line="242" w:lineRule="auto"/>
        <w:ind w:right="311" w:firstLine="710"/>
        <w:rPr>
          <w:sz w:val="24"/>
        </w:rPr>
      </w:pPr>
      <w:r>
        <w:rPr>
          <w:sz w:val="24"/>
        </w:rPr>
        <w:t>скол эмали/пломбы или выпадение пломбы зуба, соседнего с удаляемым, при наличии в нем процесса деструкции, восстановление пломбы, скола эмали и т.д. проводится на возмездной (платной) основе</w:t>
      </w:r>
      <w:r>
        <w:rPr>
          <w:spacing w:val="-1"/>
          <w:sz w:val="24"/>
        </w:rPr>
        <w:t xml:space="preserve"> </w:t>
      </w:r>
      <w:r>
        <w:rPr>
          <w:sz w:val="24"/>
        </w:rPr>
        <w:t>по действующему прейскуранту Исполнителя на</w:t>
      </w:r>
      <w:r>
        <w:rPr>
          <w:spacing w:val="-1"/>
          <w:sz w:val="24"/>
        </w:rPr>
        <w:t xml:space="preserve"> </w:t>
      </w:r>
      <w:r>
        <w:rPr>
          <w:sz w:val="24"/>
        </w:rPr>
        <w:t>момент предоставления услуги;</w:t>
      </w:r>
    </w:p>
    <w:p w14:paraId="383929B6" w14:textId="77777777" w:rsidR="000B5FBF" w:rsidRDefault="003478B5">
      <w:pPr>
        <w:pStyle w:val="a5"/>
        <w:numPr>
          <w:ilvl w:val="2"/>
          <w:numId w:val="4"/>
        </w:numPr>
        <w:tabs>
          <w:tab w:val="left" w:pos="1069"/>
        </w:tabs>
        <w:ind w:right="299" w:firstLine="710"/>
        <w:rPr>
          <w:sz w:val="24"/>
        </w:rPr>
      </w:pPr>
      <w:r>
        <w:rPr>
          <w:sz w:val="24"/>
        </w:rPr>
        <w:t>произошел скол пломбы, откол стенки зуба, соседнего с удаляемым, в случаях, затрудненного доступа к удаляемому зубу, восстановление проводится на возмездной (платной) основе по действующему прейскуранту Исполнителя на момент предоставления услуги.</w:t>
      </w:r>
    </w:p>
    <w:p w14:paraId="0401F0E1" w14:textId="77777777" w:rsidR="000B5FBF" w:rsidRDefault="003478B5">
      <w:pPr>
        <w:pStyle w:val="2"/>
        <w:numPr>
          <w:ilvl w:val="1"/>
          <w:numId w:val="4"/>
        </w:numPr>
        <w:tabs>
          <w:tab w:val="left" w:pos="1435"/>
        </w:tabs>
        <w:spacing w:before="269"/>
        <w:ind w:right="298" w:firstLine="710"/>
        <w:jc w:val="both"/>
      </w:pPr>
      <w:r>
        <w:t xml:space="preserve">Гарантийные сроки (сроки службы) на стоматологические услуги по </w:t>
      </w:r>
      <w:r>
        <w:rPr>
          <w:spacing w:val="-2"/>
        </w:rPr>
        <w:t>ПАРОДОНТОЛОГИИ.</w:t>
      </w:r>
    </w:p>
    <w:p w14:paraId="59829F55" w14:textId="77777777" w:rsidR="000B5FBF" w:rsidRDefault="003478B5">
      <w:pPr>
        <w:pStyle w:val="a3"/>
        <w:ind w:right="300"/>
      </w:pPr>
      <w:r>
        <w:t xml:space="preserve">К услугам по </w:t>
      </w:r>
      <w:proofErr w:type="spellStart"/>
      <w:r>
        <w:t>пародонтологии</w:t>
      </w:r>
      <w:proofErr w:type="spellEnd"/>
      <w:r>
        <w:t xml:space="preserve"> относятся услуги по лечение и профилактике заболеваний тканей, окружающих зуб и слизистой оболочки полости рта. Основной задачей </w:t>
      </w:r>
      <w:proofErr w:type="spellStart"/>
      <w:r>
        <w:t>пародонтологического</w:t>
      </w:r>
      <w:proofErr w:type="spellEnd"/>
      <w:r>
        <w:rPr>
          <w:spacing w:val="-3"/>
        </w:rPr>
        <w:t xml:space="preserve"> </w:t>
      </w:r>
      <w:r>
        <w:t>лечения</w:t>
      </w:r>
      <w:r>
        <w:rPr>
          <w:spacing w:val="-3"/>
        </w:rPr>
        <w:t xml:space="preserve"> </w:t>
      </w:r>
      <w:r>
        <w:t>является</w:t>
      </w:r>
      <w:r>
        <w:rPr>
          <w:spacing w:val="-3"/>
        </w:rPr>
        <w:t xml:space="preserve"> </w:t>
      </w:r>
      <w:r>
        <w:t>удаление</w:t>
      </w:r>
      <w:r>
        <w:rPr>
          <w:spacing w:val="-5"/>
        </w:rPr>
        <w:t xml:space="preserve"> </w:t>
      </w:r>
      <w:r>
        <w:t>микроорганизмов,</w:t>
      </w:r>
      <w:r>
        <w:rPr>
          <w:spacing w:val="-3"/>
        </w:rPr>
        <w:t xml:space="preserve"> </w:t>
      </w:r>
      <w:r>
        <w:t>находящихся</w:t>
      </w:r>
      <w:r>
        <w:rPr>
          <w:spacing w:val="-3"/>
        </w:rPr>
        <w:t xml:space="preserve"> </w:t>
      </w:r>
      <w:r>
        <w:t xml:space="preserve">на воспаленных тканях, в зубном налете, зубном камне, в </w:t>
      </w:r>
      <w:proofErr w:type="spellStart"/>
      <w:r>
        <w:t>поддесневых</w:t>
      </w:r>
      <w:proofErr w:type="spellEnd"/>
      <w:r>
        <w:t xml:space="preserve"> карманах, в остатках пищи под зубными протезами (мостами) и нависающими краями пломб. В ходе </w:t>
      </w:r>
      <w:proofErr w:type="spellStart"/>
      <w:r>
        <w:t>пародонтологического</w:t>
      </w:r>
      <w:proofErr w:type="spellEnd"/>
      <w:r>
        <w:t xml:space="preserve"> лечения могут быть использованы консервативные (снятие зубных отложений, полировка, медикаментозная. обработка, закрытый кюретаж, </w:t>
      </w:r>
      <w:proofErr w:type="spellStart"/>
      <w:r>
        <w:t>шинирование</w:t>
      </w:r>
      <w:proofErr w:type="spellEnd"/>
      <w:r>
        <w:t xml:space="preserve">, </w:t>
      </w:r>
      <w:proofErr w:type="spellStart"/>
      <w:r>
        <w:t>плазмолифтиг</w:t>
      </w:r>
      <w:proofErr w:type="spellEnd"/>
      <w:r>
        <w:t xml:space="preserve"> и т.д.) и хирургические (открытый кюретаж, пластика десны, пластика преддверия и т.д.) методы.</w:t>
      </w:r>
    </w:p>
    <w:p w14:paraId="0327778B" w14:textId="77777777" w:rsidR="000B5FBF" w:rsidRDefault="003478B5">
      <w:pPr>
        <w:pStyle w:val="a3"/>
        <w:spacing w:before="1"/>
        <w:ind w:right="303"/>
      </w:pPr>
      <w:r>
        <w:t xml:space="preserve">На данный вид стоматологических услуг гарантийный срок и срок службы не установлен, так как результат </w:t>
      </w:r>
      <w:proofErr w:type="spellStart"/>
      <w:r>
        <w:t>пародонтологического</w:t>
      </w:r>
      <w:proofErr w:type="spellEnd"/>
      <w:r>
        <w:t xml:space="preserve"> лечения не является стабильным в силу физиологических особенностей организма человека и не имеет овеществленного результата.</w:t>
      </w:r>
    </w:p>
    <w:p w14:paraId="1C21C60C" w14:textId="77777777" w:rsidR="000B5FBF" w:rsidRDefault="000B5FBF">
      <w:pPr>
        <w:pStyle w:val="a3"/>
        <w:ind w:left="0" w:firstLine="0"/>
        <w:jc w:val="left"/>
      </w:pPr>
    </w:p>
    <w:p w14:paraId="56B776D4" w14:textId="77777777" w:rsidR="000B5FBF" w:rsidRDefault="000B5FBF">
      <w:pPr>
        <w:pStyle w:val="a3"/>
        <w:spacing w:before="1"/>
        <w:ind w:left="0" w:firstLine="0"/>
        <w:jc w:val="left"/>
      </w:pPr>
    </w:p>
    <w:p w14:paraId="575683E6" w14:textId="4CFFF606" w:rsidR="000B5FBF" w:rsidRDefault="003478B5">
      <w:pPr>
        <w:pStyle w:val="2"/>
        <w:numPr>
          <w:ilvl w:val="1"/>
          <w:numId w:val="4"/>
        </w:numPr>
        <w:tabs>
          <w:tab w:val="left" w:pos="1450"/>
        </w:tabs>
        <w:ind w:right="300" w:firstLine="710"/>
        <w:jc w:val="both"/>
      </w:pPr>
      <w:r>
        <w:t>Гарантийные сроки (сроки службы) на стоматологические услуги по ПРОФЕССИОНАЛЬНОЙ ГИГИЕНЕ.</w:t>
      </w:r>
    </w:p>
    <w:p w14:paraId="2D0EE313" w14:textId="77777777" w:rsidR="000B5FBF" w:rsidRDefault="003478B5">
      <w:pPr>
        <w:pStyle w:val="a3"/>
        <w:ind w:right="300"/>
      </w:pPr>
      <w:r>
        <w:t>Профессиональная гигиена полости рта направлена на профилактику заболеваний тканей, окружающих зуб и слизистой оболочки полости рта и профилактику развития кариеса.</w:t>
      </w:r>
      <w:r>
        <w:rPr>
          <w:spacing w:val="22"/>
        </w:rPr>
        <w:t xml:space="preserve"> </w:t>
      </w:r>
      <w:r>
        <w:t>Основной</w:t>
      </w:r>
    </w:p>
    <w:p w14:paraId="2F2A258C" w14:textId="77777777" w:rsidR="000B5FBF" w:rsidRDefault="000B5FBF">
      <w:pPr>
        <w:sectPr w:rsidR="000B5FBF">
          <w:pgSz w:w="11910" w:h="16840"/>
          <w:pgMar w:top="640" w:right="540" w:bottom="280" w:left="740" w:header="720" w:footer="720" w:gutter="0"/>
          <w:cols w:space="720"/>
        </w:sectPr>
      </w:pPr>
    </w:p>
    <w:p w14:paraId="7EEF36EF" w14:textId="77777777" w:rsidR="000B5FBF" w:rsidRDefault="003478B5">
      <w:pPr>
        <w:spacing w:before="71"/>
        <w:ind w:left="110" w:right="299"/>
        <w:jc w:val="both"/>
        <w:rPr>
          <w:sz w:val="24"/>
        </w:rPr>
      </w:pPr>
      <w:r>
        <w:rPr>
          <w:sz w:val="24"/>
        </w:rPr>
        <w:lastRenderedPageBreak/>
        <w:t xml:space="preserve">задачей лечения является удаление микроорганизмов, находящихся на воспаленных тканях, в зубном налете, зубном камне, в </w:t>
      </w:r>
      <w:proofErr w:type="spellStart"/>
      <w:r>
        <w:rPr>
          <w:sz w:val="24"/>
        </w:rPr>
        <w:t>поддесневых</w:t>
      </w:r>
      <w:proofErr w:type="spellEnd"/>
      <w:r>
        <w:rPr>
          <w:sz w:val="24"/>
        </w:rPr>
        <w:t xml:space="preserve"> карманах, в остатках пищи под зубными протезами (мостами) и нависающими краями пломб. В ходе профессиональной гигиены используются консервативные</w:t>
      </w:r>
      <w:r>
        <w:rPr>
          <w:spacing w:val="-15"/>
          <w:sz w:val="24"/>
        </w:rPr>
        <w:t xml:space="preserve"> </w:t>
      </w:r>
      <w:r>
        <w:rPr>
          <w:sz w:val="24"/>
        </w:rPr>
        <w:t>(снятие</w:t>
      </w:r>
      <w:r>
        <w:rPr>
          <w:spacing w:val="-15"/>
          <w:sz w:val="24"/>
        </w:rPr>
        <w:t xml:space="preserve"> </w:t>
      </w:r>
      <w:r>
        <w:rPr>
          <w:sz w:val="24"/>
        </w:rPr>
        <w:t>зубных</w:t>
      </w:r>
      <w:r>
        <w:rPr>
          <w:spacing w:val="-15"/>
          <w:sz w:val="24"/>
        </w:rPr>
        <w:t xml:space="preserve"> </w:t>
      </w:r>
      <w:r>
        <w:rPr>
          <w:sz w:val="24"/>
        </w:rPr>
        <w:t>отложений</w:t>
      </w:r>
      <w:r>
        <w:rPr>
          <w:spacing w:val="-15"/>
          <w:sz w:val="24"/>
        </w:rPr>
        <w:t xml:space="preserve"> </w:t>
      </w:r>
      <w:r>
        <w:t>удаление</w:t>
      </w:r>
      <w:r>
        <w:rPr>
          <w:spacing w:val="-14"/>
        </w:rPr>
        <w:t xml:space="preserve"> </w:t>
      </w:r>
      <w:r>
        <w:t>твердых</w:t>
      </w:r>
      <w:r>
        <w:rPr>
          <w:spacing w:val="-14"/>
        </w:rPr>
        <w:t xml:space="preserve"> </w:t>
      </w:r>
      <w:r>
        <w:t>и</w:t>
      </w:r>
      <w:r>
        <w:rPr>
          <w:spacing w:val="-14"/>
        </w:rPr>
        <w:t xml:space="preserve"> </w:t>
      </w:r>
      <w:r>
        <w:t>мягких</w:t>
      </w:r>
      <w:r>
        <w:rPr>
          <w:spacing w:val="-13"/>
        </w:rPr>
        <w:t xml:space="preserve"> </w:t>
      </w:r>
      <w:r>
        <w:t>зубных</w:t>
      </w:r>
      <w:r>
        <w:rPr>
          <w:spacing w:val="-14"/>
        </w:rPr>
        <w:t xml:space="preserve"> </w:t>
      </w:r>
      <w:r>
        <w:t>отложений</w:t>
      </w:r>
      <w:r>
        <w:rPr>
          <w:spacing w:val="-14"/>
        </w:rPr>
        <w:t xml:space="preserve"> </w:t>
      </w:r>
      <w:r>
        <w:t>ультразвуком, ручными инструментами, аппаратом</w:t>
      </w:r>
      <w:r>
        <w:rPr>
          <w:spacing w:val="-1"/>
        </w:rPr>
        <w:t xml:space="preserve"> </w:t>
      </w:r>
      <w:r>
        <w:t>Вектор, пескоструйным</w:t>
      </w:r>
      <w:r>
        <w:rPr>
          <w:spacing w:val="-1"/>
        </w:rPr>
        <w:t xml:space="preserve"> </w:t>
      </w:r>
      <w:r>
        <w:t>аппаратом,</w:t>
      </w:r>
      <w:r>
        <w:rPr>
          <w:spacing w:val="-1"/>
        </w:rPr>
        <w:t xml:space="preserve"> </w:t>
      </w:r>
      <w:r>
        <w:t>вращающимися</w:t>
      </w:r>
      <w:r>
        <w:rPr>
          <w:spacing w:val="-3"/>
        </w:rPr>
        <w:t xml:space="preserve"> </w:t>
      </w:r>
      <w:r>
        <w:t>щетками с пастой</w:t>
      </w:r>
      <w:r>
        <w:rPr>
          <w:sz w:val="24"/>
        </w:rPr>
        <w:t>, полировка, медикаментозная обработка, и т.д.) методы.</w:t>
      </w:r>
    </w:p>
    <w:p w14:paraId="3A1B6F2D" w14:textId="77777777" w:rsidR="000B5FBF" w:rsidRDefault="003478B5">
      <w:pPr>
        <w:pStyle w:val="a3"/>
        <w:ind w:right="308"/>
      </w:pPr>
      <w:r>
        <w:t>На данный вид стоматологических услуг гарантийный срок и срок службы не установлен, так как результат услуги профессиональная гигиена не является стабильным в силу физиологических особенностей организма человека и не имеет овеществленного результата.</w:t>
      </w:r>
    </w:p>
    <w:p w14:paraId="4984F108" w14:textId="77777777" w:rsidR="000B5FBF" w:rsidRDefault="000B5FBF">
      <w:pPr>
        <w:pStyle w:val="a3"/>
        <w:spacing w:before="1"/>
        <w:ind w:left="0" w:firstLine="0"/>
        <w:jc w:val="left"/>
      </w:pPr>
    </w:p>
    <w:p w14:paraId="0C1F9807" w14:textId="1EE9BA36" w:rsidR="000B5FBF" w:rsidRDefault="003478B5">
      <w:pPr>
        <w:pStyle w:val="2"/>
        <w:numPr>
          <w:ilvl w:val="1"/>
          <w:numId w:val="4"/>
        </w:numPr>
        <w:tabs>
          <w:tab w:val="left" w:pos="1450"/>
        </w:tabs>
        <w:ind w:right="300" w:firstLine="710"/>
        <w:jc w:val="both"/>
      </w:pPr>
      <w:r>
        <w:t>Гарантийные сроки (сроки службы) на стоматологические услуги по ПРОФЕССИОНАЛЬНОМУ ОТБЕЛИВАНИЮ.</w:t>
      </w:r>
    </w:p>
    <w:p w14:paraId="3317E909" w14:textId="77777777" w:rsidR="000B5FBF" w:rsidRDefault="003478B5">
      <w:pPr>
        <w:pStyle w:val="a3"/>
        <w:ind w:right="300"/>
      </w:pPr>
      <w:r>
        <w:t>Целью услуги профессионального отбеливания является улучшение эстетики зубов при помощи химических или аппаратных методов. На данный вид стоматологических услуг гарантийный срок и срок службы не установлен, так как результат услуги профессионального отбеливания не является стабильным в силу физиологических особенностей организма человека и не имеет овеществленного результата.</w:t>
      </w:r>
    </w:p>
    <w:p w14:paraId="3753C35B" w14:textId="77777777" w:rsidR="000B5FBF" w:rsidRDefault="003478B5">
      <w:pPr>
        <w:pStyle w:val="2"/>
        <w:numPr>
          <w:ilvl w:val="1"/>
          <w:numId w:val="4"/>
        </w:numPr>
        <w:tabs>
          <w:tab w:val="left" w:pos="1240"/>
        </w:tabs>
        <w:spacing w:before="273"/>
        <w:ind w:left="1240" w:hanging="420"/>
      </w:pPr>
      <w:r>
        <w:t>Гарантийные</w:t>
      </w:r>
      <w:r>
        <w:rPr>
          <w:spacing w:val="-8"/>
        </w:rPr>
        <w:t xml:space="preserve"> </w:t>
      </w:r>
      <w:r>
        <w:t>сроки</w:t>
      </w:r>
      <w:r>
        <w:rPr>
          <w:spacing w:val="-2"/>
        </w:rPr>
        <w:t xml:space="preserve"> </w:t>
      </w:r>
      <w:r>
        <w:t>(сроки</w:t>
      </w:r>
      <w:r>
        <w:rPr>
          <w:spacing w:val="-2"/>
        </w:rPr>
        <w:t xml:space="preserve"> </w:t>
      </w:r>
      <w:r>
        <w:t>службы)</w:t>
      </w:r>
      <w:r>
        <w:rPr>
          <w:spacing w:val="-3"/>
        </w:rPr>
        <w:t xml:space="preserve"> </w:t>
      </w:r>
      <w:r>
        <w:t>на</w:t>
      </w:r>
      <w:r>
        <w:rPr>
          <w:spacing w:val="-3"/>
        </w:rPr>
        <w:t xml:space="preserve"> </w:t>
      </w:r>
      <w:r>
        <w:t>услуги</w:t>
      </w:r>
      <w:r>
        <w:rPr>
          <w:spacing w:val="-2"/>
        </w:rPr>
        <w:t xml:space="preserve"> </w:t>
      </w:r>
      <w:r>
        <w:t>по</w:t>
      </w:r>
      <w:r>
        <w:rPr>
          <w:spacing w:val="-3"/>
        </w:rPr>
        <w:t xml:space="preserve"> </w:t>
      </w:r>
      <w:r>
        <w:t>ДЕТСКОЙ</w:t>
      </w:r>
      <w:r>
        <w:rPr>
          <w:spacing w:val="-5"/>
        </w:rPr>
        <w:t xml:space="preserve"> </w:t>
      </w:r>
      <w:r>
        <w:rPr>
          <w:spacing w:val="-2"/>
        </w:rPr>
        <w:t>стоматологии.</w:t>
      </w:r>
    </w:p>
    <w:p w14:paraId="237A3FAB" w14:textId="77777777" w:rsidR="000B5FBF" w:rsidRDefault="000B5FBF">
      <w:pPr>
        <w:pStyle w:val="a3"/>
        <w:spacing w:before="4"/>
        <w:ind w:left="0" w:firstLine="0"/>
        <w:jc w:val="left"/>
        <w:rPr>
          <w:b/>
        </w:rPr>
      </w:pPr>
    </w:p>
    <w:p w14:paraId="23E95326" w14:textId="77777777" w:rsidR="000B5FBF" w:rsidRDefault="003478B5">
      <w:pPr>
        <w:pStyle w:val="a3"/>
        <w:ind w:right="311"/>
      </w:pPr>
      <w:r>
        <w:t>К лечению относится профилактика заболеваний зубов молочного и сменного прикуса: кариеса,</w:t>
      </w:r>
      <w:r>
        <w:rPr>
          <w:spacing w:val="-15"/>
        </w:rPr>
        <w:t xml:space="preserve"> </w:t>
      </w:r>
      <w:r>
        <w:t>пульпита,</w:t>
      </w:r>
      <w:r>
        <w:rPr>
          <w:spacing w:val="-15"/>
        </w:rPr>
        <w:t xml:space="preserve"> </w:t>
      </w:r>
      <w:r>
        <w:t>периодонтита,</w:t>
      </w:r>
      <w:r>
        <w:rPr>
          <w:spacing w:val="-15"/>
        </w:rPr>
        <w:t xml:space="preserve"> </w:t>
      </w:r>
      <w:r>
        <w:t>реставрация,</w:t>
      </w:r>
      <w:r>
        <w:rPr>
          <w:spacing w:val="-15"/>
        </w:rPr>
        <w:t xml:space="preserve"> </w:t>
      </w:r>
      <w:r>
        <w:t>замена/корректировка</w:t>
      </w:r>
      <w:r>
        <w:rPr>
          <w:spacing w:val="-15"/>
        </w:rPr>
        <w:t xml:space="preserve"> </w:t>
      </w:r>
      <w:r>
        <w:t>пломб,</w:t>
      </w:r>
      <w:r>
        <w:rPr>
          <w:spacing w:val="-15"/>
        </w:rPr>
        <w:t xml:space="preserve"> </w:t>
      </w:r>
      <w:r>
        <w:t>услуги</w:t>
      </w:r>
      <w:r>
        <w:rPr>
          <w:spacing w:val="-13"/>
        </w:rPr>
        <w:t xml:space="preserve"> </w:t>
      </w:r>
      <w:r>
        <w:t>косметической стоматологии (восстановление или изменение первоначальной формы и цвета зуба без протезирования), профилактика кариеса и т.д.</w:t>
      </w:r>
    </w:p>
    <w:p w14:paraId="49278BFB" w14:textId="77777777" w:rsidR="000B5FBF" w:rsidRDefault="003478B5">
      <w:pPr>
        <w:pStyle w:val="a3"/>
        <w:spacing w:line="244" w:lineRule="auto"/>
        <w:ind w:right="305"/>
      </w:pPr>
      <w:r>
        <w:t>Гарантия на услуги по детской стоматологии (в том числе на хирургическое удаление молочных зубов) не распространяется.</w:t>
      </w:r>
    </w:p>
    <w:p w14:paraId="0D31F859" w14:textId="77777777" w:rsidR="000B5FBF" w:rsidRDefault="003478B5">
      <w:pPr>
        <w:pStyle w:val="1"/>
        <w:numPr>
          <w:ilvl w:val="0"/>
          <w:numId w:val="4"/>
        </w:numPr>
        <w:tabs>
          <w:tab w:val="left" w:pos="1205"/>
        </w:tabs>
        <w:spacing w:before="264" w:line="275" w:lineRule="exact"/>
        <w:ind w:left="1205"/>
        <w:jc w:val="left"/>
      </w:pPr>
      <w:r>
        <w:t>ПОРЯДОК</w:t>
      </w:r>
      <w:r>
        <w:rPr>
          <w:spacing w:val="-8"/>
        </w:rPr>
        <w:t xml:space="preserve"> </w:t>
      </w:r>
      <w:r>
        <w:t>ОБРАЩЕНИЯ</w:t>
      </w:r>
      <w:r>
        <w:rPr>
          <w:spacing w:val="-4"/>
        </w:rPr>
        <w:t xml:space="preserve"> </w:t>
      </w:r>
      <w:r>
        <w:t>ПОТРЕБИТЕЛЯ</w:t>
      </w:r>
      <w:r>
        <w:rPr>
          <w:spacing w:val="-1"/>
        </w:rPr>
        <w:t xml:space="preserve"> </w:t>
      </w:r>
      <w:r>
        <w:t>(ПАЦИЕНТА)</w:t>
      </w:r>
      <w:r>
        <w:rPr>
          <w:spacing w:val="-5"/>
        </w:rPr>
        <w:t xml:space="preserve"> </w:t>
      </w:r>
      <w:r>
        <w:t>ПО</w:t>
      </w:r>
      <w:r>
        <w:rPr>
          <w:spacing w:val="-7"/>
        </w:rPr>
        <w:t xml:space="preserve"> </w:t>
      </w:r>
      <w:r>
        <w:rPr>
          <w:spacing w:val="-2"/>
        </w:rPr>
        <w:t>ГАРАНТИЙНЫМ</w:t>
      </w:r>
    </w:p>
    <w:p w14:paraId="511131D7" w14:textId="77777777" w:rsidR="000B5FBF" w:rsidRDefault="003478B5">
      <w:pPr>
        <w:spacing w:line="275" w:lineRule="exact"/>
        <w:ind w:left="4572"/>
        <w:rPr>
          <w:b/>
          <w:sz w:val="24"/>
        </w:rPr>
      </w:pPr>
      <w:r>
        <w:rPr>
          <w:b/>
          <w:spacing w:val="-2"/>
          <w:sz w:val="24"/>
        </w:rPr>
        <w:t>СЛУЧАЯМ</w:t>
      </w:r>
    </w:p>
    <w:p w14:paraId="1BB1F833" w14:textId="77777777" w:rsidR="000B5FBF" w:rsidRDefault="003478B5">
      <w:pPr>
        <w:pStyle w:val="a5"/>
        <w:numPr>
          <w:ilvl w:val="1"/>
          <w:numId w:val="4"/>
        </w:numPr>
        <w:tabs>
          <w:tab w:val="left" w:pos="1525"/>
        </w:tabs>
        <w:ind w:right="301" w:firstLine="710"/>
        <w:jc w:val="both"/>
        <w:rPr>
          <w:sz w:val="24"/>
        </w:rPr>
      </w:pPr>
      <w:r>
        <w:rPr>
          <w:sz w:val="24"/>
        </w:rPr>
        <w:t>В</w:t>
      </w:r>
      <w:r>
        <w:rPr>
          <w:spacing w:val="-4"/>
          <w:sz w:val="24"/>
        </w:rPr>
        <w:t xml:space="preserve"> </w:t>
      </w:r>
      <w:r>
        <w:rPr>
          <w:sz w:val="24"/>
        </w:rPr>
        <w:t>случае</w:t>
      </w:r>
      <w:r>
        <w:rPr>
          <w:spacing w:val="-6"/>
          <w:sz w:val="24"/>
        </w:rPr>
        <w:t xml:space="preserve"> </w:t>
      </w:r>
      <w:r>
        <w:rPr>
          <w:sz w:val="24"/>
        </w:rPr>
        <w:t>возникновения</w:t>
      </w:r>
      <w:r>
        <w:rPr>
          <w:spacing w:val="-4"/>
          <w:sz w:val="24"/>
        </w:rPr>
        <w:t xml:space="preserve"> </w:t>
      </w:r>
      <w:r>
        <w:rPr>
          <w:sz w:val="24"/>
        </w:rPr>
        <w:t>замечаний (жалоб),</w:t>
      </w:r>
      <w:r>
        <w:rPr>
          <w:spacing w:val="-4"/>
          <w:sz w:val="24"/>
        </w:rPr>
        <w:t xml:space="preserve"> </w:t>
      </w:r>
      <w:r>
        <w:rPr>
          <w:sz w:val="24"/>
        </w:rPr>
        <w:t>касающихся</w:t>
      </w:r>
      <w:r>
        <w:rPr>
          <w:spacing w:val="-4"/>
          <w:sz w:val="24"/>
        </w:rPr>
        <w:t xml:space="preserve"> </w:t>
      </w:r>
      <w:r>
        <w:rPr>
          <w:sz w:val="24"/>
        </w:rPr>
        <w:t>выполненных</w:t>
      </w:r>
      <w:r>
        <w:rPr>
          <w:spacing w:val="-2"/>
          <w:sz w:val="24"/>
        </w:rPr>
        <w:t xml:space="preserve"> </w:t>
      </w:r>
      <w:r>
        <w:rPr>
          <w:sz w:val="24"/>
        </w:rPr>
        <w:t>работ</w:t>
      </w:r>
      <w:r>
        <w:rPr>
          <w:spacing w:val="-4"/>
          <w:sz w:val="24"/>
        </w:rPr>
        <w:t xml:space="preserve"> </w:t>
      </w:r>
      <w:r>
        <w:rPr>
          <w:sz w:val="24"/>
        </w:rPr>
        <w:t>и</w:t>
      </w:r>
      <w:r>
        <w:rPr>
          <w:spacing w:val="-3"/>
          <w:sz w:val="24"/>
        </w:rPr>
        <w:t xml:space="preserve"> </w:t>
      </w:r>
      <w:r>
        <w:rPr>
          <w:sz w:val="24"/>
        </w:rPr>
        <w:t xml:space="preserve">услуг в период гарантийного срока Потребителю (пациенту) необходимо обратиться к администратору Клиники (по телефону или лично), изложить суть проблемы и записаться на прием к лечащему </w:t>
      </w:r>
      <w:r>
        <w:rPr>
          <w:spacing w:val="-2"/>
          <w:sz w:val="24"/>
        </w:rPr>
        <w:t>врачу.</w:t>
      </w:r>
    </w:p>
    <w:p w14:paraId="158B7002" w14:textId="77777777" w:rsidR="000B5FBF" w:rsidRDefault="003478B5">
      <w:pPr>
        <w:pStyle w:val="a5"/>
        <w:numPr>
          <w:ilvl w:val="1"/>
          <w:numId w:val="4"/>
        </w:numPr>
        <w:tabs>
          <w:tab w:val="left" w:pos="1525"/>
        </w:tabs>
        <w:spacing w:before="1"/>
        <w:ind w:right="308" w:firstLine="710"/>
        <w:jc w:val="both"/>
        <w:rPr>
          <w:sz w:val="24"/>
        </w:rPr>
      </w:pPr>
      <w:r>
        <w:rPr>
          <w:sz w:val="24"/>
        </w:rPr>
        <w:t>После осмотра, врач принимает решение, является ли данный случай гарантийным или</w:t>
      </w:r>
      <w:r>
        <w:rPr>
          <w:spacing w:val="-8"/>
          <w:sz w:val="24"/>
        </w:rPr>
        <w:t xml:space="preserve"> </w:t>
      </w:r>
      <w:r>
        <w:rPr>
          <w:sz w:val="24"/>
        </w:rPr>
        <w:t>на</w:t>
      </w:r>
      <w:r>
        <w:rPr>
          <w:spacing w:val="-11"/>
          <w:sz w:val="24"/>
        </w:rPr>
        <w:t xml:space="preserve"> </w:t>
      </w:r>
      <w:r>
        <w:rPr>
          <w:sz w:val="24"/>
        </w:rPr>
        <w:t>данную</w:t>
      </w:r>
      <w:r>
        <w:rPr>
          <w:spacing w:val="-9"/>
          <w:sz w:val="24"/>
        </w:rPr>
        <w:t xml:space="preserve"> </w:t>
      </w:r>
      <w:r>
        <w:rPr>
          <w:sz w:val="24"/>
        </w:rPr>
        <w:t>ситуацию</w:t>
      </w:r>
      <w:r>
        <w:rPr>
          <w:spacing w:val="-9"/>
          <w:sz w:val="24"/>
        </w:rPr>
        <w:t xml:space="preserve"> </w:t>
      </w:r>
      <w:r>
        <w:rPr>
          <w:sz w:val="24"/>
        </w:rPr>
        <w:t>гарантийные</w:t>
      </w:r>
      <w:r>
        <w:rPr>
          <w:spacing w:val="-11"/>
          <w:sz w:val="24"/>
        </w:rPr>
        <w:t xml:space="preserve"> </w:t>
      </w:r>
      <w:r>
        <w:rPr>
          <w:sz w:val="24"/>
        </w:rPr>
        <w:t>обязательства</w:t>
      </w:r>
      <w:r>
        <w:rPr>
          <w:spacing w:val="-11"/>
          <w:sz w:val="24"/>
        </w:rPr>
        <w:t xml:space="preserve"> </w:t>
      </w:r>
      <w:r>
        <w:rPr>
          <w:sz w:val="24"/>
        </w:rPr>
        <w:t>не</w:t>
      </w:r>
      <w:r>
        <w:rPr>
          <w:spacing w:val="-11"/>
          <w:sz w:val="24"/>
        </w:rPr>
        <w:t xml:space="preserve"> </w:t>
      </w:r>
      <w:r>
        <w:rPr>
          <w:sz w:val="24"/>
        </w:rPr>
        <w:t>распространяются.</w:t>
      </w:r>
      <w:r>
        <w:rPr>
          <w:spacing w:val="-10"/>
          <w:sz w:val="24"/>
        </w:rPr>
        <w:t xml:space="preserve"> </w:t>
      </w:r>
      <w:r>
        <w:rPr>
          <w:sz w:val="24"/>
        </w:rPr>
        <w:t>В</w:t>
      </w:r>
      <w:r>
        <w:rPr>
          <w:spacing w:val="-10"/>
          <w:sz w:val="24"/>
        </w:rPr>
        <w:t xml:space="preserve"> </w:t>
      </w:r>
      <w:r>
        <w:rPr>
          <w:sz w:val="24"/>
        </w:rPr>
        <w:t>течение</w:t>
      </w:r>
      <w:r>
        <w:rPr>
          <w:spacing w:val="-11"/>
          <w:sz w:val="24"/>
        </w:rPr>
        <w:t xml:space="preserve"> </w:t>
      </w:r>
      <w:r>
        <w:rPr>
          <w:sz w:val="24"/>
        </w:rPr>
        <w:t xml:space="preserve">гарантийного срока и срока службы Потребитель (пациент) имеет право обратиться с письменным заявлением в </w:t>
      </w:r>
      <w:r>
        <w:rPr>
          <w:spacing w:val="-2"/>
          <w:sz w:val="24"/>
        </w:rPr>
        <w:t>Клинику.</w:t>
      </w:r>
    </w:p>
    <w:p w14:paraId="2154A80A" w14:textId="77777777" w:rsidR="000B5FBF" w:rsidRDefault="003478B5">
      <w:pPr>
        <w:pStyle w:val="a5"/>
        <w:numPr>
          <w:ilvl w:val="1"/>
          <w:numId w:val="4"/>
        </w:numPr>
        <w:tabs>
          <w:tab w:val="left" w:pos="1525"/>
        </w:tabs>
        <w:spacing w:before="1"/>
        <w:ind w:right="308" w:firstLine="710"/>
        <w:jc w:val="both"/>
        <w:rPr>
          <w:sz w:val="24"/>
        </w:rPr>
      </w:pPr>
      <w:r>
        <w:rPr>
          <w:sz w:val="24"/>
        </w:rPr>
        <w:t>Письменное обращение Потребителя (пациента) рассматривается врачебной комиссией Клиники в соответствии с Приказом министерства здравоохранения и социального развития РФ от 05.05.2012 года № 502н.</w:t>
      </w:r>
    </w:p>
    <w:p w14:paraId="47BF3AA9" w14:textId="77777777" w:rsidR="000B5FBF" w:rsidRDefault="003478B5">
      <w:pPr>
        <w:pStyle w:val="a5"/>
        <w:numPr>
          <w:ilvl w:val="1"/>
          <w:numId w:val="4"/>
        </w:numPr>
        <w:tabs>
          <w:tab w:val="left" w:pos="1525"/>
        </w:tabs>
        <w:spacing w:before="3"/>
        <w:ind w:right="303" w:firstLine="710"/>
        <w:jc w:val="both"/>
        <w:rPr>
          <w:sz w:val="24"/>
        </w:rPr>
      </w:pPr>
      <w:r>
        <w:rPr>
          <w:sz w:val="24"/>
        </w:rPr>
        <w:t>При необходимости, для полного и всестороннего разрешения обращения Потребителя (пациента), врачебная комиссия вправе запросить необходимые документы о состоянии здоровья Потребителя (пациента).</w:t>
      </w:r>
    </w:p>
    <w:p w14:paraId="2568F310" w14:textId="569862BE" w:rsidR="00D475EB" w:rsidRDefault="003478B5" w:rsidP="00D475EB">
      <w:pPr>
        <w:pStyle w:val="a5"/>
        <w:numPr>
          <w:ilvl w:val="1"/>
          <w:numId w:val="4"/>
        </w:numPr>
        <w:tabs>
          <w:tab w:val="left" w:pos="1525"/>
        </w:tabs>
        <w:ind w:right="310" w:firstLine="710"/>
        <w:jc w:val="both"/>
        <w:rPr>
          <w:sz w:val="24"/>
        </w:rPr>
      </w:pPr>
      <w:r>
        <w:rPr>
          <w:sz w:val="24"/>
        </w:rPr>
        <w:t>По результатам комиссионного рассмотрения Потребителю (пациенту) дается письменный ответ на обращение.</w:t>
      </w:r>
    </w:p>
    <w:p w14:paraId="2F10EB37" w14:textId="1BF6366F" w:rsidR="00D475EB" w:rsidRDefault="00D475EB" w:rsidP="00D475EB">
      <w:pPr>
        <w:tabs>
          <w:tab w:val="left" w:pos="1525"/>
        </w:tabs>
        <w:ind w:right="310"/>
        <w:jc w:val="both"/>
        <w:rPr>
          <w:sz w:val="24"/>
        </w:rPr>
      </w:pPr>
    </w:p>
    <w:p w14:paraId="4F92F23A" w14:textId="536373DC" w:rsidR="00D475EB" w:rsidRDefault="00D475EB" w:rsidP="00D475EB">
      <w:pPr>
        <w:tabs>
          <w:tab w:val="left" w:pos="1525"/>
        </w:tabs>
        <w:ind w:right="310"/>
        <w:jc w:val="both"/>
        <w:rPr>
          <w:sz w:val="24"/>
        </w:rPr>
      </w:pPr>
    </w:p>
    <w:p w14:paraId="2960A221" w14:textId="7B389258" w:rsidR="00D475EB" w:rsidRDefault="00D475EB" w:rsidP="00D475EB">
      <w:pPr>
        <w:tabs>
          <w:tab w:val="left" w:pos="1525"/>
        </w:tabs>
        <w:ind w:right="310"/>
        <w:jc w:val="both"/>
        <w:rPr>
          <w:sz w:val="24"/>
        </w:rPr>
      </w:pPr>
    </w:p>
    <w:p w14:paraId="44532950" w14:textId="4564B8E8" w:rsidR="00D475EB" w:rsidRDefault="00D475EB" w:rsidP="00D475EB">
      <w:pPr>
        <w:tabs>
          <w:tab w:val="left" w:pos="1525"/>
        </w:tabs>
        <w:ind w:right="310"/>
        <w:jc w:val="both"/>
        <w:rPr>
          <w:sz w:val="24"/>
        </w:rPr>
      </w:pPr>
    </w:p>
    <w:p w14:paraId="441663C3" w14:textId="29FE149F" w:rsidR="00D475EB" w:rsidRDefault="00D475EB" w:rsidP="00D475EB">
      <w:pPr>
        <w:tabs>
          <w:tab w:val="left" w:pos="1525"/>
        </w:tabs>
        <w:ind w:right="310"/>
        <w:jc w:val="both"/>
        <w:rPr>
          <w:sz w:val="24"/>
        </w:rPr>
      </w:pPr>
    </w:p>
    <w:p w14:paraId="1369D701" w14:textId="5E6A0087" w:rsidR="00D475EB" w:rsidRDefault="00D475EB" w:rsidP="00D475EB">
      <w:pPr>
        <w:tabs>
          <w:tab w:val="left" w:pos="1525"/>
        </w:tabs>
        <w:ind w:right="310"/>
        <w:jc w:val="both"/>
        <w:rPr>
          <w:sz w:val="24"/>
        </w:rPr>
      </w:pPr>
    </w:p>
    <w:p w14:paraId="23A3199B" w14:textId="431A0BA0" w:rsidR="00D475EB" w:rsidRDefault="00D475EB" w:rsidP="00D475EB">
      <w:pPr>
        <w:tabs>
          <w:tab w:val="left" w:pos="1525"/>
        </w:tabs>
        <w:ind w:right="310"/>
        <w:jc w:val="both"/>
        <w:rPr>
          <w:sz w:val="24"/>
        </w:rPr>
      </w:pPr>
    </w:p>
    <w:p w14:paraId="593CDB6E" w14:textId="0EBAF0CB" w:rsidR="00D475EB" w:rsidRDefault="00D475EB" w:rsidP="00D475EB">
      <w:pPr>
        <w:tabs>
          <w:tab w:val="left" w:pos="1525"/>
        </w:tabs>
        <w:ind w:right="310"/>
        <w:jc w:val="both"/>
        <w:rPr>
          <w:sz w:val="24"/>
        </w:rPr>
      </w:pPr>
    </w:p>
    <w:p w14:paraId="34B44974" w14:textId="0372B957" w:rsidR="00D475EB" w:rsidRDefault="00D475EB" w:rsidP="00D475EB">
      <w:pPr>
        <w:tabs>
          <w:tab w:val="left" w:pos="1525"/>
        </w:tabs>
        <w:ind w:right="310"/>
        <w:jc w:val="both"/>
        <w:rPr>
          <w:sz w:val="24"/>
        </w:rPr>
      </w:pPr>
    </w:p>
    <w:p w14:paraId="633CFC0B" w14:textId="359E301A" w:rsidR="00D475EB" w:rsidRDefault="00D475EB" w:rsidP="00D475EB">
      <w:pPr>
        <w:tabs>
          <w:tab w:val="left" w:pos="1525"/>
        </w:tabs>
        <w:ind w:right="310"/>
        <w:jc w:val="both"/>
        <w:rPr>
          <w:sz w:val="24"/>
        </w:rPr>
      </w:pPr>
    </w:p>
    <w:p w14:paraId="10A823D3" w14:textId="1D7308FB" w:rsidR="00D475EB" w:rsidRDefault="00D475EB" w:rsidP="00D475EB">
      <w:pPr>
        <w:tabs>
          <w:tab w:val="left" w:pos="1525"/>
        </w:tabs>
        <w:ind w:right="310"/>
        <w:jc w:val="both"/>
        <w:rPr>
          <w:sz w:val="24"/>
        </w:rPr>
      </w:pPr>
    </w:p>
    <w:p w14:paraId="612C48EB" w14:textId="7AF64100" w:rsidR="00D475EB" w:rsidRDefault="00D475EB" w:rsidP="00D475EB">
      <w:pPr>
        <w:tabs>
          <w:tab w:val="left" w:pos="1525"/>
        </w:tabs>
        <w:ind w:right="310"/>
        <w:jc w:val="both"/>
        <w:rPr>
          <w:sz w:val="24"/>
        </w:rPr>
      </w:pPr>
    </w:p>
    <w:p w14:paraId="542890D7" w14:textId="32F3F95A" w:rsidR="00D475EB" w:rsidRPr="00D475EB" w:rsidRDefault="00D475EB" w:rsidP="00D475EB">
      <w:pPr>
        <w:tabs>
          <w:tab w:val="left" w:pos="1525"/>
        </w:tabs>
        <w:ind w:right="310"/>
        <w:jc w:val="center"/>
        <w:rPr>
          <w:sz w:val="24"/>
        </w:rPr>
      </w:pPr>
      <w:r>
        <w:rPr>
          <w:sz w:val="24"/>
        </w:rPr>
        <w:lastRenderedPageBreak/>
        <w:t>Положения о гарантиях на детскую стоматологию</w:t>
      </w:r>
    </w:p>
    <w:sectPr w:rsidR="00D475EB" w:rsidRPr="00D475EB">
      <w:pgSz w:w="11910" w:h="16840"/>
      <w:pgMar w:top="640" w:right="54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C5B0A"/>
    <w:multiLevelType w:val="multilevel"/>
    <w:tmpl w:val="99562602"/>
    <w:lvl w:ilvl="0">
      <w:start w:val="1"/>
      <w:numFmt w:val="decimal"/>
      <w:lvlText w:val="%1."/>
      <w:lvlJc w:val="left"/>
      <w:pPr>
        <w:ind w:left="4337"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10" w:hanging="706"/>
        <w:jc w:val="left"/>
      </w:pPr>
      <w:rPr>
        <w:rFonts w:hint="default"/>
        <w:spacing w:val="0"/>
        <w:w w:val="100"/>
        <w:lang w:val="ru-RU" w:eastAsia="en-US" w:bidi="ar-SA"/>
      </w:rPr>
    </w:lvl>
    <w:lvl w:ilvl="2">
      <w:numFmt w:val="bullet"/>
      <w:lvlText w:val="-"/>
      <w:lvlJc w:val="left"/>
      <w:pPr>
        <w:ind w:left="110" w:hanging="706"/>
      </w:pPr>
      <w:rPr>
        <w:rFonts w:ascii="Times New Roman" w:eastAsia="Times New Roman" w:hAnsi="Times New Roman" w:cs="Times New Roman" w:hint="default"/>
        <w:spacing w:val="0"/>
        <w:w w:val="100"/>
        <w:lang w:val="ru-RU" w:eastAsia="en-US" w:bidi="ar-SA"/>
      </w:rPr>
    </w:lvl>
    <w:lvl w:ilvl="3">
      <w:numFmt w:val="bullet"/>
      <w:lvlText w:val="•"/>
      <w:lvlJc w:val="left"/>
      <w:pPr>
        <w:ind w:left="5125" w:hanging="706"/>
      </w:pPr>
      <w:rPr>
        <w:rFonts w:hint="default"/>
        <w:lang w:val="ru-RU" w:eastAsia="en-US" w:bidi="ar-SA"/>
      </w:rPr>
    </w:lvl>
    <w:lvl w:ilvl="4">
      <w:numFmt w:val="bullet"/>
      <w:lvlText w:val="•"/>
      <w:lvlJc w:val="left"/>
      <w:pPr>
        <w:ind w:left="5911" w:hanging="706"/>
      </w:pPr>
      <w:rPr>
        <w:rFonts w:hint="default"/>
        <w:lang w:val="ru-RU" w:eastAsia="en-US" w:bidi="ar-SA"/>
      </w:rPr>
    </w:lvl>
    <w:lvl w:ilvl="5">
      <w:numFmt w:val="bullet"/>
      <w:lvlText w:val="•"/>
      <w:lvlJc w:val="left"/>
      <w:pPr>
        <w:ind w:left="6696" w:hanging="706"/>
      </w:pPr>
      <w:rPr>
        <w:rFonts w:hint="default"/>
        <w:lang w:val="ru-RU" w:eastAsia="en-US" w:bidi="ar-SA"/>
      </w:rPr>
    </w:lvl>
    <w:lvl w:ilvl="6">
      <w:numFmt w:val="bullet"/>
      <w:lvlText w:val="•"/>
      <w:lvlJc w:val="left"/>
      <w:pPr>
        <w:ind w:left="7482" w:hanging="706"/>
      </w:pPr>
      <w:rPr>
        <w:rFonts w:hint="default"/>
        <w:lang w:val="ru-RU" w:eastAsia="en-US" w:bidi="ar-SA"/>
      </w:rPr>
    </w:lvl>
    <w:lvl w:ilvl="7">
      <w:numFmt w:val="bullet"/>
      <w:lvlText w:val="•"/>
      <w:lvlJc w:val="left"/>
      <w:pPr>
        <w:ind w:left="8268" w:hanging="706"/>
      </w:pPr>
      <w:rPr>
        <w:rFonts w:hint="default"/>
        <w:lang w:val="ru-RU" w:eastAsia="en-US" w:bidi="ar-SA"/>
      </w:rPr>
    </w:lvl>
    <w:lvl w:ilvl="8">
      <w:numFmt w:val="bullet"/>
      <w:lvlText w:val="•"/>
      <w:lvlJc w:val="left"/>
      <w:pPr>
        <w:ind w:left="9053" w:hanging="706"/>
      </w:pPr>
      <w:rPr>
        <w:rFonts w:hint="default"/>
        <w:lang w:val="ru-RU" w:eastAsia="en-US" w:bidi="ar-SA"/>
      </w:rPr>
    </w:lvl>
  </w:abstractNum>
  <w:abstractNum w:abstractNumId="1" w15:restartNumberingAfterBreak="0">
    <w:nsid w:val="0A2B528E"/>
    <w:multiLevelType w:val="hybridMultilevel"/>
    <w:tmpl w:val="9BE40F8A"/>
    <w:lvl w:ilvl="0" w:tplc="62BE6F58">
      <w:start w:val="1"/>
      <w:numFmt w:val="decimal"/>
      <w:lvlText w:val="%1."/>
      <w:lvlJc w:val="left"/>
      <w:pPr>
        <w:ind w:left="110"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18E931A">
      <w:numFmt w:val="bullet"/>
      <w:lvlText w:val="-"/>
      <w:lvlJc w:val="left"/>
      <w:pPr>
        <w:ind w:left="110"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2" w:tplc="EA4848C0">
      <w:numFmt w:val="bullet"/>
      <w:lvlText w:val="•"/>
      <w:lvlJc w:val="left"/>
      <w:pPr>
        <w:ind w:left="2221" w:hanging="145"/>
      </w:pPr>
      <w:rPr>
        <w:rFonts w:hint="default"/>
        <w:lang w:val="ru-RU" w:eastAsia="en-US" w:bidi="ar-SA"/>
      </w:rPr>
    </w:lvl>
    <w:lvl w:ilvl="3" w:tplc="5E402E58">
      <w:numFmt w:val="bullet"/>
      <w:lvlText w:val="•"/>
      <w:lvlJc w:val="left"/>
      <w:pPr>
        <w:ind w:left="3271" w:hanging="145"/>
      </w:pPr>
      <w:rPr>
        <w:rFonts w:hint="default"/>
        <w:lang w:val="ru-RU" w:eastAsia="en-US" w:bidi="ar-SA"/>
      </w:rPr>
    </w:lvl>
    <w:lvl w:ilvl="4" w:tplc="4030C8E2">
      <w:numFmt w:val="bullet"/>
      <w:lvlText w:val="•"/>
      <w:lvlJc w:val="left"/>
      <w:pPr>
        <w:ind w:left="4322" w:hanging="145"/>
      </w:pPr>
      <w:rPr>
        <w:rFonts w:hint="default"/>
        <w:lang w:val="ru-RU" w:eastAsia="en-US" w:bidi="ar-SA"/>
      </w:rPr>
    </w:lvl>
    <w:lvl w:ilvl="5" w:tplc="22B879EA">
      <w:numFmt w:val="bullet"/>
      <w:lvlText w:val="•"/>
      <w:lvlJc w:val="left"/>
      <w:pPr>
        <w:ind w:left="5372" w:hanging="145"/>
      </w:pPr>
      <w:rPr>
        <w:rFonts w:hint="default"/>
        <w:lang w:val="ru-RU" w:eastAsia="en-US" w:bidi="ar-SA"/>
      </w:rPr>
    </w:lvl>
    <w:lvl w:ilvl="6" w:tplc="6DA83CD4">
      <w:numFmt w:val="bullet"/>
      <w:lvlText w:val="•"/>
      <w:lvlJc w:val="left"/>
      <w:pPr>
        <w:ind w:left="6423" w:hanging="145"/>
      </w:pPr>
      <w:rPr>
        <w:rFonts w:hint="default"/>
        <w:lang w:val="ru-RU" w:eastAsia="en-US" w:bidi="ar-SA"/>
      </w:rPr>
    </w:lvl>
    <w:lvl w:ilvl="7" w:tplc="1EF86FF4">
      <w:numFmt w:val="bullet"/>
      <w:lvlText w:val="•"/>
      <w:lvlJc w:val="left"/>
      <w:pPr>
        <w:ind w:left="7473" w:hanging="145"/>
      </w:pPr>
      <w:rPr>
        <w:rFonts w:hint="default"/>
        <w:lang w:val="ru-RU" w:eastAsia="en-US" w:bidi="ar-SA"/>
      </w:rPr>
    </w:lvl>
    <w:lvl w:ilvl="8" w:tplc="5B6A8C86">
      <w:numFmt w:val="bullet"/>
      <w:lvlText w:val="•"/>
      <w:lvlJc w:val="left"/>
      <w:pPr>
        <w:ind w:left="8524" w:hanging="145"/>
      </w:pPr>
      <w:rPr>
        <w:rFonts w:hint="default"/>
        <w:lang w:val="ru-RU" w:eastAsia="en-US" w:bidi="ar-SA"/>
      </w:rPr>
    </w:lvl>
  </w:abstractNum>
  <w:abstractNum w:abstractNumId="2" w15:restartNumberingAfterBreak="0">
    <w:nsid w:val="21C11BDA"/>
    <w:multiLevelType w:val="hybridMultilevel"/>
    <w:tmpl w:val="78BA0738"/>
    <w:lvl w:ilvl="0" w:tplc="67221B68">
      <w:numFmt w:val="bullet"/>
      <w:lvlText w:val="-"/>
      <w:lvlJc w:val="left"/>
      <w:pPr>
        <w:ind w:left="110" w:hanging="216"/>
      </w:pPr>
      <w:rPr>
        <w:rFonts w:ascii="Times New Roman" w:eastAsia="Times New Roman" w:hAnsi="Times New Roman" w:cs="Times New Roman" w:hint="default"/>
        <w:b w:val="0"/>
        <w:bCs w:val="0"/>
        <w:i w:val="0"/>
        <w:iCs w:val="0"/>
        <w:spacing w:val="0"/>
        <w:w w:val="100"/>
        <w:sz w:val="24"/>
        <w:szCs w:val="24"/>
        <w:lang w:val="ru-RU" w:eastAsia="en-US" w:bidi="ar-SA"/>
      </w:rPr>
    </w:lvl>
    <w:lvl w:ilvl="1" w:tplc="B6EE812C">
      <w:numFmt w:val="bullet"/>
      <w:lvlText w:val="•"/>
      <w:lvlJc w:val="left"/>
      <w:pPr>
        <w:ind w:left="1170" w:hanging="216"/>
      </w:pPr>
      <w:rPr>
        <w:rFonts w:hint="default"/>
        <w:lang w:val="ru-RU" w:eastAsia="en-US" w:bidi="ar-SA"/>
      </w:rPr>
    </w:lvl>
    <w:lvl w:ilvl="2" w:tplc="092E7752">
      <w:numFmt w:val="bullet"/>
      <w:lvlText w:val="•"/>
      <w:lvlJc w:val="left"/>
      <w:pPr>
        <w:ind w:left="2221" w:hanging="216"/>
      </w:pPr>
      <w:rPr>
        <w:rFonts w:hint="default"/>
        <w:lang w:val="ru-RU" w:eastAsia="en-US" w:bidi="ar-SA"/>
      </w:rPr>
    </w:lvl>
    <w:lvl w:ilvl="3" w:tplc="F9E69002">
      <w:numFmt w:val="bullet"/>
      <w:lvlText w:val="•"/>
      <w:lvlJc w:val="left"/>
      <w:pPr>
        <w:ind w:left="3271" w:hanging="216"/>
      </w:pPr>
      <w:rPr>
        <w:rFonts w:hint="default"/>
        <w:lang w:val="ru-RU" w:eastAsia="en-US" w:bidi="ar-SA"/>
      </w:rPr>
    </w:lvl>
    <w:lvl w:ilvl="4" w:tplc="3C5C16EA">
      <w:numFmt w:val="bullet"/>
      <w:lvlText w:val="•"/>
      <w:lvlJc w:val="left"/>
      <w:pPr>
        <w:ind w:left="4322" w:hanging="216"/>
      </w:pPr>
      <w:rPr>
        <w:rFonts w:hint="default"/>
        <w:lang w:val="ru-RU" w:eastAsia="en-US" w:bidi="ar-SA"/>
      </w:rPr>
    </w:lvl>
    <w:lvl w:ilvl="5" w:tplc="5250507A">
      <w:numFmt w:val="bullet"/>
      <w:lvlText w:val="•"/>
      <w:lvlJc w:val="left"/>
      <w:pPr>
        <w:ind w:left="5372" w:hanging="216"/>
      </w:pPr>
      <w:rPr>
        <w:rFonts w:hint="default"/>
        <w:lang w:val="ru-RU" w:eastAsia="en-US" w:bidi="ar-SA"/>
      </w:rPr>
    </w:lvl>
    <w:lvl w:ilvl="6" w:tplc="B91E37BC">
      <w:numFmt w:val="bullet"/>
      <w:lvlText w:val="•"/>
      <w:lvlJc w:val="left"/>
      <w:pPr>
        <w:ind w:left="6423" w:hanging="216"/>
      </w:pPr>
      <w:rPr>
        <w:rFonts w:hint="default"/>
        <w:lang w:val="ru-RU" w:eastAsia="en-US" w:bidi="ar-SA"/>
      </w:rPr>
    </w:lvl>
    <w:lvl w:ilvl="7" w:tplc="9AC023E2">
      <w:numFmt w:val="bullet"/>
      <w:lvlText w:val="•"/>
      <w:lvlJc w:val="left"/>
      <w:pPr>
        <w:ind w:left="7473" w:hanging="216"/>
      </w:pPr>
      <w:rPr>
        <w:rFonts w:hint="default"/>
        <w:lang w:val="ru-RU" w:eastAsia="en-US" w:bidi="ar-SA"/>
      </w:rPr>
    </w:lvl>
    <w:lvl w:ilvl="8" w:tplc="EA5A3F26">
      <w:numFmt w:val="bullet"/>
      <w:lvlText w:val="•"/>
      <w:lvlJc w:val="left"/>
      <w:pPr>
        <w:ind w:left="8524" w:hanging="216"/>
      </w:pPr>
      <w:rPr>
        <w:rFonts w:hint="default"/>
        <w:lang w:val="ru-RU" w:eastAsia="en-US" w:bidi="ar-SA"/>
      </w:rPr>
    </w:lvl>
  </w:abstractNum>
  <w:abstractNum w:abstractNumId="3" w15:restartNumberingAfterBreak="0">
    <w:nsid w:val="482C7EC4"/>
    <w:multiLevelType w:val="hybridMultilevel"/>
    <w:tmpl w:val="0EEE3824"/>
    <w:lvl w:ilvl="0" w:tplc="1906582A">
      <w:start w:val="1"/>
      <w:numFmt w:val="decimal"/>
      <w:lvlText w:val="%1."/>
      <w:lvlJc w:val="left"/>
      <w:pPr>
        <w:ind w:left="110" w:hanging="706"/>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976A4C72">
      <w:numFmt w:val="bullet"/>
      <w:lvlText w:val="•"/>
      <w:lvlJc w:val="left"/>
      <w:pPr>
        <w:ind w:left="1170" w:hanging="706"/>
      </w:pPr>
      <w:rPr>
        <w:rFonts w:hint="default"/>
        <w:lang w:val="ru-RU" w:eastAsia="en-US" w:bidi="ar-SA"/>
      </w:rPr>
    </w:lvl>
    <w:lvl w:ilvl="2" w:tplc="279ACB9C">
      <w:numFmt w:val="bullet"/>
      <w:lvlText w:val="•"/>
      <w:lvlJc w:val="left"/>
      <w:pPr>
        <w:ind w:left="2221" w:hanging="706"/>
      </w:pPr>
      <w:rPr>
        <w:rFonts w:hint="default"/>
        <w:lang w:val="ru-RU" w:eastAsia="en-US" w:bidi="ar-SA"/>
      </w:rPr>
    </w:lvl>
    <w:lvl w:ilvl="3" w:tplc="B1E66EAC">
      <w:numFmt w:val="bullet"/>
      <w:lvlText w:val="•"/>
      <w:lvlJc w:val="left"/>
      <w:pPr>
        <w:ind w:left="3271" w:hanging="706"/>
      </w:pPr>
      <w:rPr>
        <w:rFonts w:hint="default"/>
        <w:lang w:val="ru-RU" w:eastAsia="en-US" w:bidi="ar-SA"/>
      </w:rPr>
    </w:lvl>
    <w:lvl w:ilvl="4" w:tplc="279C1932">
      <w:numFmt w:val="bullet"/>
      <w:lvlText w:val="•"/>
      <w:lvlJc w:val="left"/>
      <w:pPr>
        <w:ind w:left="4322" w:hanging="706"/>
      </w:pPr>
      <w:rPr>
        <w:rFonts w:hint="default"/>
        <w:lang w:val="ru-RU" w:eastAsia="en-US" w:bidi="ar-SA"/>
      </w:rPr>
    </w:lvl>
    <w:lvl w:ilvl="5" w:tplc="FE4648C2">
      <w:numFmt w:val="bullet"/>
      <w:lvlText w:val="•"/>
      <w:lvlJc w:val="left"/>
      <w:pPr>
        <w:ind w:left="5372" w:hanging="706"/>
      </w:pPr>
      <w:rPr>
        <w:rFonts w:hint="default"/>
        <w:lang w:val="ru-RU" w:eastAsia="en-US" w:bidi="ar-SA"/>
      </w:rPr>
    </w:lvl>
    <w:lvl w:ilvl="6" w:tplc="C338F2BE">
      <w:numFmt w:val="bullet"/>
      <w:lvlText w:val="•"/>
      <w:lvlJc w:val="left"/>
      <w:pPr>
        <w:ind w:left="6423" w:hanging="706"/>
      </w:pPr>
      <w:rPr>
        <w:rFonts w:hint="default"/>
        <w:lang w:val="ru-RU" w:eastAsia="en-US" w:bidi="ar-SA"/>
      </w:rPr>
    </w:lvl>
    <w:lvl w:ilvl="7" w:tplc="290629CE">
      <w:numFmt w:val="bullet"/>
      <w:lvlText w:val="•"/>
      <w:lvlJc w:val="left"/>
      <w:pPr>
        <w:ind w:left="7473" w:hanging="706"/>
      </w:pPr>
      <w:rPr>
        <w:rFonts w:hint="default"/>
        <w:lang w:val="ru-RU" w:eastAsia="en-US" w:bidi="ar-SA"/>
      </w:rPr>
    </w:lvl>
    <w:lvl w:ilvl="8" w:tplc="4DD8D954">
      <w:numFmt w:val="bullet"/>
      <w:lvlText w:val="•"/>
      <w:lvlJc w:val="left"/>
      <w:pPr>
        <w:ind w:left="8524" w:hanging="706"/>
      </w:pPr>
      <w:rPr>
        <w:rFonts w:hint="default"/>
        <w:lang w:val="ru-RU"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B5FBF"/>
    <w:rsid w:val="000148D8"/>
    <w:rsid w:val="000B5FBF"/>
    <w:rsid w:val="003478B5"/>
    <w:rsid w:val="00957714"/>
    <w:rsid w:val="00D475EB"/>
    <w:rsid w:val="00DA5E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61EF"/>
  <w15:docId w15:val="{A01B0EB8-6A68-4529-BEED-BFF0657C8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05" w:hanging="240"/>
      <w:outlineLvl w:val="0"/>
    </w:pPr>
    <w:rPr>
      <w:b/>
      <w:bCs/>
      <w:sz w:val="24"/>
      <w:szCs w:val="24"/>
    </w:rPr>
  </w:style>
  <w:style w:type="paragraph" w:styleId="2">
    <w:name w:val="heading 2"/>
    <w:basedOn w:val="a"/>
    <w:uiPriority w:val="9"/>
    <w:unhideWhenUsed/>
    <w:qFormat/>
    <w:pPr>
      <w:ind w:left="110" w:firstLine="710"/>
      <w:jc w:val="both"/>
      <w:outlineLvl w:val="1"/>
    </w:pPr>
    <w:rPr>
      <w:b/>
      <w:bCs/>
      <w:sz w:val="24"/>
      <w:szCs w:val="24"/>
    </w:rPr>
  </w:style>
  <w:style w:type="paragraph" w:styleId="3">
    <w:name w:val="heading 3"/>
    <w:basedOn w:val="a"/>
    <w:uiPriority w:val="9"/>
    <w:unhideWhenUsed/>
    <w:qFormat/>
    <w:pPr>
      <w:spacing w:line="275" w:lineRule="exact"/>
      <w:ind w:left="820"/>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0" w:firstLine="710"/>
      <w:jc w:val="both"/>
    </w:pPr>
    <w:rPr>
      <w:sz w:val="24"/>
      <w:szCs w:val="24"/>
    </w:rPr>
  </w:style>
  <w:style w:type="paragraph" w:styleId="a4">
    <w:name w:val="Title"/>
    <w:basedOn w:val="a"/>
    <w:uiPriority w:val="10"/>
    <w:qFormat/>
    <w:pPr>
      <w:ind w:left="93" w:hanging="896"/>
    </w:pPr>
    <w:rPr>
      <w:b/>
      <w:bCs/>
      <w:sz w:val="32"/>
      <w:szCs w:val="32"/>
    </w:rPr>
  </w:style>
  <w:style w:type="paragraph" w:styleId="a5">
    <w:name w:val="List Paragraph"/>
    <w:basedOn w:val="a"/>
    <w:uiPriority w:val="1"/>
    <w:qFormat/>
    <w:pPr>
      <w:ind w:left="110" w:firstLine="710"/>
      <w:jc w:val="both"/>
    </w:pPr>
  </w:style>
  <w:style w:type="paragraph" w:customStyle="1" w:styleId="TableParagraph">
    <w:name w:val="Table Paragraph"/>
    <w:basedOn w:val="a"/>
    <w:uiPriority w:val="1"/>
    <w:qFormat/>
    <w:pPr>
      <w:spacing w:before="46"/>
      <w:ind w:left="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DF274-3210-48E8-9784-97EB435A1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4310</Words>
  <Characters>24573</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Даниил Минаков</dc:creator>
  <cp:lastModifiedBy>USER</cp:lastModifiedBy>
  <cp:revision>6</cp:revision>
  <cp:lastPrinted>2026-04-28T09:16:00Z</cp:lastPrinted>
  <dcterms:created xsi:type="dcterms:W3CDTF">2026-04-22T08:38:00Z</dcterms:created>
  <dcterms:modified xsi:type="dcterms:W3CDTF">2026-05-21T09:50:00Z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2024-01-23T00:00:00Z</vt:filetime>
  </property>
  <property fmtid="{D5CDD505-2E9C-101B-9397-08002B2CF9AE}" pid="3" name="Creator">
    <vt:lpwstr>Microsoft Word</vt:lpwstr>
  </property>
  <property fmtid="{D5CDD505-2E9C-101B-9397-08002B2CF9AE}" pid="4" name="LastSaved">
    <vt:filetime>2026-04-22T00:00:00Z</vt:filetime>
  </property>
</Properties>
</file>